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52" w:rsidRDefault="00800452" w:rsidP="00800452">
      <w:pPr>
        <w:pStyle w:val="a3"/>
        <w:snapToGrid w:val="0"/>
        <w:jc w:val="both"/>
      </w:pPr>
    </w:p>
    <w:p w:rsidR="00800452" w:rsidRPr="00800452" w:rsidRDefault="00800452" w:rsidP="00800452">
      <w:pPr>
        <w:spacing w:line="360" w:lineRule="auto"/>
        <w:jc w:val="center"/>
        <w:rPr>
          <w:b/>
          <w:i/>
        </w:rPr>
      </w:pPr>
      <w:r>
        <w:tab/>
      </w:r>
      <w:r>
        <w:rPr>
          <w:b/>
          <w:i/>
        </w:rPr>
        <w:t>ИСПОЛЬЗОВАНИЕ ЭЛЕМЕНТОВ АРТ</w:t>
      </w:r>
      <w:r>
        <w:rPr>
          <w:b/>
        </w:rPr>
        <w:t>-</w:t>
      </w:r>
      <w:r>
        <w:rPr>
          <w:b/>
          <w:i/>
        </w:rPr>
        <w:t>ТЕРАПИИ И ДРУГИХ НЕТРАДИЦИОННЫХ СПОСОБОВ ДЛЯ УСПЕШНОЙ АДАПТАЦИИ ДЕТЕЙ РАННЕГО ВОЗРАСТА К ДОУ</w:t>
      </w:r>
    </w:p>
    <w:p w:rsidR="00800452" w:rsidRDefault="00800452" w:rsidP="00800452">
      <w:pPr>
        <w:pStyle w:val="a3"/>
        <w:snapToGrid w:val="0"/>
        <w:jc w:val="both"/>
      </w:pPr>
      <w:r>
        <w:t>Проблема адаптации детей к детскому саду на современном этапе очень высока. Только придя в детский сад, ребенок испытывает сильнейший стресс, который иногда затягивается на несколько месяцев, переходя в тяжелую форму адаптации. Адаптационный период для ребёнка серьезное испытание, вызванные адаптацией стрессовые реакции надолго нарушают эмоциональное состояние детей.</w:t>
      </w:r>
    </w:p>
    <w:p w:rsidR="00800452" w:rsidRDefault="00800452" w:rsidP="00800452">
      <w:pPr>
        <w:pStyle w:val="a3"/>
        <w:snapToGrid w:val="0"/>
        <w:jc w:val="both"/>
      </w:pPr>
      <w:r>
        <w:t>Адаптация – это приспособление или привыкание организма к новой обстановке и поэтому для ребенка детский сад, несомненно, является новым, еще неизвестным пространством, с новым окружением и новыми отношениями.</w:t>
      </w:r>
    </w:p>
    <w:p w:rsidR="00800452" w:rsidRDefault="00800452" w:rsidP="00800452">
      <w:pPr>
        <w:pStyle w:val="a3"/>
        <w:snapToGrid w:val="0"/>
        <w:jc w:val="both"/>
      </w:pPr>
      <w:r>
        <w:t>Задача воспитателя – создание максимум условий для того, чтобы ребенок безболезненно прошел все этапы привыкания к условиям в дошкольной организации</w:t>
      </w:r>
    </w:p>
    <w:p w:rsidR="00800452" w:rsidRDefault="00800452" w:rsidP="00800452">
      <w:pPr>
        <w:pStyle w:val="a3"/>
        <w:snapToGrid w:val="0"/>
        <w:jc w:val="both"/>
      </w:pPr>
      <w:r>
        <w:t xml:space="preserve">Работая в детском саду, мы все понимаем, что эта проблема - одна из трудно </w:t>
      </w:r>
      <w:proofErr w:type="gramStart"/>
      <w:r>
        <w:t>решаемых</w:t>
      </w:r>
      <w:proofErr w:type="gramEnd"/>
      <w:r>
        <w:t>. Хотя цель каждого дошкольного образовательного учреждения – адаптировать личность ребенка к социуму, и в каком бы возрасте ребенок не пришел впервые в детский сад, для него это сильное стрессовое переживание, которое необходимо смягчить. В данном случае необходим метод положительного психологического воздействия, с целью поддержания и укрепления душевного баланса малыша.</w:t>
      </w:r>
    </w:p>
    <w:p w:rsidR="00800452" w:rsidRDefault="00800452" w:rsidP="00800452">
      <w:pPr>
        <w:pStyle w:val="a3"/>
        <w:snapToGrid w:val="0"/>
        <w:jc w:val="both"/>
      </w:pPr>
      <w:r>
        <w:t xml:space="preserve">Самым оптимальным подходом в обеспечении адаптации детей раннего возраста можно считать творческий подход, раскрывающий особенности личности и индивидуальности каждого ребенка. Таким современным методом является </w:t>
      </w:r>
      <w:proofErr w:type="spellStart"/>
      <w:r>
        <w:t>арт-терапия</w:t>
      </w:r>
      <w:proofErr w:type="spellEnd"/>
      <w:r>
        <w:t>.</w:t>
      </w:r>
    </w:p>
    <w:p w:rsidR="00800452" w:rsidRDefault="00800452" w:rsidP="00800452">
      <w:pPr>
        <w:pStyle w:val="a3"/>
        <w:snapToGrid w:val="0"/>
        <w:jc w:val="both"/>
      </w:pPr>
      <w:proofErr w:type="spellStart"/>
      <w:r>
        <w:t>Арт-терапия</w:t>
      </w:r>
      <w:proofErr w:type="spellEnd"/>
      <w:r>
        <w:t xml:space="preserve"> – это специализированная форма психотерапии, основанная на искусстве, в первую очередь изобразительной и творческой деятельности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ак в индивидуальной, так и в групповой форме. Используя </w:t>
      </w:r>
      <w:proofErr w:type="spellStart"/>
      <w:r>
        <w:t>ар</w:t>
      </w:r>
      <w:proofErr w:type="gramStart"/>
      <w:r>
        <w:t>т</w:t>
      </w:r>
      <w:proofErr w:type="spellEnd"/>
      <w:r>
        <w:t>-</w:t>
      </w:r>
      <w:proofErr w:type="gramEnd"/>
      <w:r>
        <w:t xml:space="preserve"> терапию в работе с детьми, мы стремимся достичь следующих целей: формирование высокого жизненного тонуса и гармоничных отношений с окружающим миром, развития взаимопонимания между детьми, а также между ребенком и взрослыми. Мы учим ребенка самовыражению, умению управлять своими чувствами, переживаниями, эмоциями.</w:t>
      </w:r>
    </w:p>
    <w:p w:rsidR="00800452" w:rsidRDefault="00800452" w:rsidP="00800452">
      <w:pPr>
        <w:pStyle w:val="a3"/>
        <w:snapToGrid w:val="0"/>
        <w:jc w:val="both"/>
      </w:pPr>
      <w:r>
        <w:t xml:space="preserve">Рассмотрим некоторые виды </w:t>
      </w:r>
      <w:proofErr w:type="spellStart"/>
      <w:r>
        <w:t>арт-терапии</w:t>
      </w:r>
      <w:proofErr w:type="spellEnd"/>
      <w:r>
        <w:t xml:space="preserve"> и их формы, которые можно использовать в процессе адаптации с детьми раннего возраста в детском саду:</w:t>
      </w:r>
    </w:p>
    <w:p w:rsidR="00800452" w:rsidRDefault="00800452" w:rsidP="00800452">
      <w:pPr>
        <w:pStyle w:val="ListParagraph"/>
        <w:numPr>
          <w:ilvl w:val="0"/>
          <w:numId w:val="1"/>
        </w:numPr>
        <w:snapToGrid w:val="0"/>
      </w:pPr>
      <w:proofErr w:type="spellStart"/>
      <w:r>
        <w:rPr>
          <w:i/>
        </w:rPr>
        <w:t>игротерапия</w:t>
      </w:r>
      <w:proofErr w:type="spellEnd"/>
      <w:r>
        <w:rPr>
          <w:i/>
        </w:rPr>
        <w:t xml:space="preserve"> </w:t>
      </w:r>
      <w:r>
        <w:t>- это игры на знакомство; игры на общение; игры с предметами; игры по сказке; игры с песком и водой; игры с конструктором;</w:t>
      </w:r>
    </w:p>
    <w:p w:rsidR="00800452" w:rsidRDefault="00800452" w:rsidP="00800452">
      <w:pPr>
        <w:pStyle w:val="ListParagraph"/>
        <w:numPr>
          <w:ilvl w:val="0"/>
          <w:numId w:val="1"/>
        </w:numPr>
        <w:snapToGrid w:val="0"/>
      </w:pPr>
      <w:proofErr w:type="spellStart"/>
      <w:proofErr w:type="gramStart"/>
      <w:r>
        <w:rPr>
          <w:i/>
        </w:rPr>
        <w:t>изотерапия</w:t>
      </w:r>
      <w:proofErr w:type="spellEnd"/>
      <w:r>
        <w:rPr>
          <w:i/>
        </w:rPr>
        <w:t xml:space="preserve"> </w:t>
      </w:r>
      <w:r>
        <w:t>- это рисование пальчиками; рисование ладошками; печать поролоном; восковые мелки; акварель; отпечатки листьев; рисунки из ладошки; рисование ватными палочками; рисование песком; монотипия;</w:t>
      </w:r>
      <w:proofErr w:type="gramEnd"/>
    </w:p>
    <w:p w:rsidR="00800452" w:rsidRDefault="00800452" w:rsidP="00800452">
      <w:pPr>
        <w:pStyle w:val="ListParagraph"/>
        <w:numPr>
          <w:ilvl w:val="0"/>
          <w:numId w:val="1"/>
        </w:numPr>
        <w:snapToGrid w:val="0"/>
      </w:pPr>
      <w:proofErr w:type="spellStart"/>
      <w:r>
        <w:rPr>
          <w:i/>
        </w:rPr>
        <w:t>сказкотерапия</w:t>
      </w:r>
      <w:proofErr w:type="spellEnd"/>
      <w:r>
        <w:rPr>
          <w:i/>
        </w:rPr>
        <w:t xml:space="preserve"> </w:t>
      </w:r>
      <w:r>
        <w:t xml:space="preserve">- это </w:t>
      </w:r>
      <w:proofErr w:type="spellStart"/>
      <w:r>
        <w:t>инсценированние</w:t>
      </w:r>
      <w:proofErr w:type="spellEnd"/>
      <w:r>
        <w:t xml:space="preserve"> сказок; чтения или обсуждения самой сказки; </w:t>
      </w:r>
      <w:r>
        <w:lastRenderedPageBreak/>
        <w:t>знакомство с образными выражениями; подведение к умению выразительно интонировать реплики героев; передавать ритмизацией движения героев сказок; угадывать по выразительному исполнению эмоциональные ситуации;</w:t>
      </w:r>
    </w:p>
    <w:p w:rsidR="00800452" w:rsidRDefault="00800452" w:rsidP="00800452">
      <w:pPr>
        <w:pStyle w:val="ListParagraph"/>
        <w:numPr>
          <w:ilvl w:val="0"/>
          <w:numId w:val="1"/>
        </w:numPr>
        <w:snapToGrid w:val="0"/>
      </w:pPr>
      <w:r>
        <w:rPr>
          <w:i/>
        </w:rPr>
        <w:t xml:space="preserve">песочная терапия </w:t>
      </w:r>
      <w:r>
        <w:t>- это конструирование из песка; рисование песком и на песке; экспериментирование; оставление узоров на песке; создание картин на песке и “песочного мира; создание песочных композиций и “секретов”.</w:t>
      </w:r>
    </w:p>
    <w:p w:rsidR="00800452" w:rsidRDefault="00800452" w:rsidP="00800452">
      <w:pPr>
        <w:snapToGrid w:val="0"/>
        <w:jc w:val="both"/>
        <w:sectPr w:rsidR="00800452">
          <w:pgSz w:w="12240" w:h="15840"/>
          <w:pgMar w:top="1134" w:right="850" w:bottom="1134" w:left="1701" w:header="720" w:footer="720" w:gutter="0"/>
          <w:cols w:space="720"/>
        </w:sectPr>
      </w:pPr>
    </w:p>
    <w:p w:rsidR="00800452" w:rsidRDefault="00800452" w:rsidP="00800452">
      <w:pPr>
        <w:pStyle w:val="a3"/>
        <w:snapToGrid w:val="0"/>
        <w:jc w:val="both"/>
      </w:pPr>
      <w:r>
        <w:lastRenderedPageBreak/>
        <w:t>Песочная терапия.</w:t>
      </w:r>
    </w:p>
    <w:p w:rsidR="00800452" w:rsidRDefault="00800452" w:rsidP="00800452">
      <w:pPr>
        <w:pStyle w:val="a3"/>
        <w:snapToGrid w:val="0"/>
        <w:jc w:val="both"/>
      </w:pPr>
      <w:r>
        <w:rPr>
          <w:u w:val="single"/>
        </w:rPr>
        <w:t>Все игры с песком разделяются по двум направлениям</w:t>
      </w:r>
      <w:r>
        <w:t>:</w:t>
      </w:r>
    </w:p>
    <w:p w:rsidR="00800452" w:rsidRDefault="00800452" w:rsidP="00800452">
      <w:pPr>
        <w:pStyle w:val="ListParagraph"/>
        <w:numPr>
          <w:ilvl w:val="0"/>
          <w:numId w:val="2"/>
        </w:numPr>
        <w:snapToGrid w:val="0"/>
      </w:pPr>
      <w:r>
        <w:t xml:space="preserve">Обучающие </w:t>
      </w:r>
      <w:r>
        <w:rPr>
          <w:i/>
        </w:rPr>
        <w:t>(они облегчают процесс адаптации ребенка)</w:t>
      </w:r>
      <w:r>
        <w:t>.</w:t>
      </w:r>
    </w:p>
    <w:p w:rsidR="00800452" w:rsidRDefault="00800452" w:rsidP="00800452">
      <w:pPr>
        <w:pStyle w:val="ListParagraph"/>
        <w:numPr>
          <w:ilvl w:val="0"/>
          <w:numId w:val="2"/>
        </w:numPr>
        <w:snapToGrid w:val="0"/>
      </w:pPr>
      <w:proofErr w:type="gramStart"/>
      <w:r>
        <w:t>Познавательное</w:t>
      </w:r>
      <w:proofErr w:type="gramEnd"/>
      <w:r>
        <w:t xml:space="preserve"> </w:t>
      </w:r>
      <w:r>
        <w:rPr>
          <w:i/>
        </w:rPr>
        <w:t>(с их помощью познается многогранность нашего мира)</w:t>
      </w:r>
      <w:r>
        <w:t>. Чем же так полезны занятия рисования песком?</w:t>
      </w:r>
      <w:r>
        <w:tab/>
        <w:t>- У ребенка развивается интерес исследователя. Ведь занятие, как правило, окружено тайной.</w:t>
      </w:r>
    </w:p>
    <w:p w:rsidR="00800452" w:rsidRDefault="00800452" w:rsidP="00800452">
      <w:pPr>
        <w:pStyle w:val="ListParagraph"/>
        <w:numPr>
          <w:ilvl w:val="0"/>
          <w:numId w:val="2"/>
        </w:numPr>
        <w:snapToGrid w:val="0"/>
      </w:pPr>
      <w:r>
        <w:t>Играя с песком, ребенок расслабляется.</w:t>
      </w:r>
    </w:p>
    <w:p w:rsidR="00800452" w:rsidRDefault="00800452" w:rsidP="00800452">
      <w:pPr>
        <w:pStyle w:val="ListParagraph"/>
        <w:numPr>
          <w:ilvl w:val="0"/>
          <w:numId w:val="2"/>
        </w:numPr>
        <w:snapToGrid w:val="0"/>
      </w:pPr>
      <w:r>
        <w:t>Ребенок фантазирует с песком смелее, чем на бумаге с карандашами или красками. Здесь можно рисовать, поправлять и снова рисовать.</w:t>
      </w:r>
    </w:p>
    <w:p w:rsidR="00800452" w:rsidRDefault="00800452" w:rsidP="00800452">
      <w:pPr>
        <w:pStyle w:val="ListParagraph"/>
        <w:numPr>
          <w:ilvl w:val="0"/>
          <w:numId w:val="2"/>
        </w:numPr>
        <w:snapToGrid w:val="0"/>
      </w:pPr>
      <w:r>
        <w:t>Рисование песком способствует развитию мелкой моторики.</w:t>
      </w:r>
    </w:p>
    <w:p w:rsidR="00800452" w:rsidRDefault="00800452" w:rsidP="00800452">
      <w:pPr>
        <w:pStyle w:val="a3"/>
        <w:snapToGrid w:val="0"/>
        <w:jc w:val="both"/>
      </w:pPr>
      <w:r>
        <w:t>Такая методика с песком эффективнее, чем пальчиковая гимнастика. Потому что действия с песком больше напрягают и мозг, и мышцы.</w:t>
      </w:r>
    </w:p>
    <w:p w:rsidR="00800452" w:rsidRDefault="00800452" w:rsidP="00800452">
      <w:pPr>
        <w:snapToGrid w:val="0"/>
        <w:jc w:val="both"/>
      </w:pPr>
      <w:r>
        <w:t xml:space="preserve">Для игр с песком мы используем интерактивную </w:t>
      </w:r>
      <w:proofErr w:type="spellStart"/>
      <w:r>
        <w:t>печсочницу</w:t>
      </w:r>
      <w:proofErr w:type="spellEnd"/>
      <w:r>
        <w:t xml:space="preserve"> (специальная емкость для песка с крышкой; Сверху на песок попадает изображение, за счёт которого и создаются эффекты</w:t>
      </w:r>
      <w:proofErr w:type="gramStart"/>
      <w:r>
        <w:t>.</w:t>
      </w:r>
      <w:proofErr w:type="gramEnd"/>
      <w:r>
        <w:t xml:space="preserve"> (</w:t>
      </w:r>
      <w:proofErr w:type="gramStart"/>
      <w:r>
        <w:t>и</w:t>
      </w:r>
      <w:proofErr w:type="gramEnd"/>
      <w:r>
        <w:t xml:space="preserve">меется деревянный ящик специальных размеров </w:t>
      </w:r>
      <w:r>
        <w:rPr>
          <w:i/>
        </w:rPr>
        <w:t xml:space="preserve">(для 1-3 детей должны быть — 50х70х8 см.) </w:t>
      </w:r>
      <w:r>
        <w:t xml:space="preserve">Песок используется чистый (прокаленный в духовке, просеянный </w:t>
      </w:r>
      <w:r>
        <w:rPr>
          <w:i/>
        </w:rPr>
        <w:t>(песок можно заменить манкой)</w:t>
      </w:r>
      <w:r>
        <w:t>.</w:t>
      </w:r>
    </w:p>
    <w:p w:rsidR="00800452" w:rsidRDefault="00800452" w:rsidP="00800452">
      <w:pPr>
        <w:pStyle w:val="a3"/>
        <w:snapToGrid w:val="0"/>
        <w:jc w:val="both"/>
      </w:pPr>
      <w:r>
        <w:t xml:space="preserve">Используем </w:t>
      </w:r>
      <w:r>
        <w:rPr>
          <w:u w:val="single"/>
        </w:rPr>
        <w:t>следующие игры-упражнения с песком</w:t>
      </w:r>
      <w:r>
        <w:t>:</w:t>
      </w:r>
    </w:p>
    <w:p w:rsidR="00800452" w:rsidRDefault="00800452" w:rsidP="00800452">
      <w:pPr>
        <w:pStyle w:val="a3"/>
        <w:snapToGrid w:val="0"/>
        <w:jc w:val="both"/>
      </w:pPr>
      <w:r>
        <w:t>Отпечатки наших рук. Поверхность песка ровная. Ребенок вместе с воспитателем по очереди делают отпечатки кистей рук – то внутренней, то внешней стороной. Необходимо слегка вдавить руку в песок, прислушаться к своим ощущениям.</w:t>
      </w:r>
    </w:p>
    <w:p w:rsidR="00800452" w:rsidRDefault="00800452" w:rsidP="00800452">
      <w:pPr>
        <w:snapToGrid w:val="0"/>
        <w:jc w:val="both"/>
      </w:pPr>
      <w:r>
        <w:t xml:space="preserve">Отпечатки кулачков </w:t>
      </w:r>
      <w:r>
        <w:rPr>
          <w:i/>
        </w:rPr>
        <w:t>(найти сходство со знакомым предметом – цветок, солнышко, ежик)</w:t>
      </w:r>
      <w:r>
        <w:t>;</w:t>
      </w:r>
    </w:p>
    <w:p w:rsidR="00800452" w:rsidRDefault="00800452" w:rsidP="00800452">
      <w:pPr>
        <w:snapToGrid w:val="0"/>
        <w:jc w:val="both"/>
      </w:pPr>
      <w:r>
        <w:t xml:space="preserve">Скользить ладонями по поверхности песка </w:t>
      </w:r>
      <w:r>
        <w:rPr>
          <w:i/>
        </w:rPr>
        <w:t>(зигзагообразные и круговые движения – как машина едет, ползает змея)</w:t>
      </w:r>
      <w:r>
        <w:t>; то же, поставив ладонь ребром;</w:t>
      </w:r>
    </w:p>
    <w:p w:rsidR="00800452" w:rsidRDefault="00800452" w:rsidP="00800452">
      <w:pPr>
        <w:snapToGrid w:val="0"/>
        <w:jc w:val="both"/>
      </w:pPr>
      <w:proofErr w:type="gramStart"/>
      <w:r>
        <w:rPr>
          <w:i/>
        </w:rPr>
        <w:t xml:space="preserve">«Пройтись» </w:t>
      </w:r>
      <w:r>
        <w:t xml:space="preserve">поочередно каждым пальчиком правой и левой руки </w:t>
      </w:r>
      <w:r>
        <w:rPr>
          <w:i/>
        </w:rPr>
        <w:t>(потом двумя</w:t>
      </w:r>
      <w:proofErr w:type="gramEnd"/>
      <w:r>
        <w:rPr>
          <w:i/>
        </w:rPr>
        <w:t xml:space="preserve"> одновременно)</w:t>
      </w:r>
      <w:r>
        <w:t>;</w:t>
      </w:r>
    </w:p>
    <w:p w:rsidR="00800452" w:rsidRDefault="00800452" w:rsidP="00800452">
      <w:pPr>
        <w:snapToGrid w:val="0"/>
        <w:jc w:val="both"/>
      </w:pPr>
    </w:p>
    <w:p w:rsidR="00800452" w:rsidRDefault="00800452" w:rsidP="00800452">
      <w:pPr>
        <w:snapToGrid w:val="0"/>
      </w:pPr>
      <w:r>
        <w:rPr>
          <w:i/>
        </w:rPr>
        <w:t xml:space="preserve">«Поиграть» </w:t>
      </w:r>
      <w:r>
        <w:t xml:space="preserve">пальцами по поверхности песка, как на пианино (движения мягкие </w:t>
      </w:r>
      <w:r>
        <w:rPr>
          <w:i/>
        </w:rPr>
        <w:t xml:space="preserve">«вверх-вниз» </w:t>
      </w:r>
      <w:r>
        <w:t>- движется кисть);</w:t>
      </w:r>
    </w:p>
    <w:p w:rsidR="00800452" w:rsidRDefault="00800452" w:rsidP="00800452">
      <w:pPr>
        <w:snapToGrid w:val="0"/>
      </w:pPr>
      <w:r>
        <w:t xml:space="preserve">Оставлять следы одновременно двумя пальцами, пятью пальцами </w:t>
      </w:r>
      <w:r>
        <w:rPr>
          <w:i/>
        </w:rPr>
        <w:t>(</w:t>
      </w:r>
      <w:r>
        <w:rPr>
          <w:i/>
          <w:u w:val="single"/>
        </w:rPr>
        <w:t>вместе</w:t>
      </w:r>
      <w:r>
        <w:rPr>
          <w:i/>
        </w:rPr>
        <w:t xml:space="preserve"> </w:t>
      </w:r>
      <w:r>
        <w:rPr>
          <w:i/>
          <w:u w:val="single"/>
        </w:rPr>
        <w:t>пофантазировать</w:t>
      </w:r>
      <w:r>
        <w:rPr>
          <w:i/>
        </w:rPr>
        <w:t>: чьи это следы)</w:t>
      </w:r>
      <w:r>
        <w:t>.</w:t>
      </w:r>
    </w:p>
    <w:p w:rsidR="00800452" w:rsidRDefault="00800452" w:rsidP="00800452">
      <w:pPr>
        <w:snapToGrid w:val="0"/>
      </w:pPr>
      <w:r>
        <w:rPr>
          <w:i/>
        </w:rPr>
        <w:t xml:space="preserve">«Песочный дождик» </w:t>
      </w:r>
      <w:r>
        <w:t>Ребенок медленно, а затем быстро сыплет песок из своего кулачка…</w:t>
      </w:r>
    </w:p>
    <w:p w:rsidR="00800452" w:rsidRDefault="00800452" w:rsidP="00800452">
      <w:pPr>
        <w:snapToGrid w:val="0"/>
      </w:pPr>
      <w:r>
        <w:rPr>
          <w:i/>
        </w:rPr>
        <w:t xml:space="preserve">«Песочные прятки» </w:t>
      </w:r>
      <w:r>
        <w:t>и т. д.</w:t>
      </w:r>
    </w:p>
    <w:p w:rsidR="00800452" w:rsidRDefault="00800452" w:rsidP="00800452">
      <w:pPr>
        <w:pStyle w:val="a3"/>
        <w:snapToGrid w:val="0"/>
        <w:jc w:val="both"/>
      </w:pPr>
      <w:r>
        <w:lastRenderedPageBreak/>
        <w:t>Для игр в песочнице мы предлагаем ребенку использовать различные миниатюрные игрушки, не более 8 см.</w:t>
      </w:r>
    </w:p>
    <w:p w:rsidR="00800452" w:rsidRDefault="00800452" w:rsidP="00800452">
      <w:pPr>
        <w:pStyle w:val="a3"/>
        <w:snapToGrid w:val="0"/>
        <w:jc w:val="both"/>
      </w:pPr>
      <w:proofErr w:type="gramStart"/>
      <w:r>
        <w:t xml:space="preserve">Перед началом игры с песком детей можно познакомим с </w:t>
      </w:r>
      <w:r>
        <w:rPr>
          <w:i/>
        </w:rPr>
        <w:t xml:space="preserve">«Хранительницей песка» </w:t>
      </w:r>
      <w:r>
        <w:t>(это может быть любая игрушка, она рассказывает основные правила, которые необходимо соблюдать во время игры.</w:t>
      </w:r>
      <w:proofErr w:type="gramEnd"/>
    </w:p>
    <w:p w:rsidR="00800452" w:rsidRDefault="00800452" w:rsidP="00800452">
      <w:pPr>
        <w:pStyle w:val="a3"/>
        <w:snapToGrid w:val="0"/>
        <w:jc w:val="both"/>
      </w:pPr>
      <w:r>
        <w:t>Наблюдая за играми детей в песочнице, видно, как положительно влияет песок на эмоциональное самочувствие, является прекрасным средством для развития и самореализации ребенка.</w:t>
      </w:r>
    </w:p>
    <w:p w:rsidR="00800452" w:rsidRDefault="00800452" w:rsidP="00800452">
      <w:pPr>
        <w:pStyle w:val="a3"/>
        <w:snapToGrid w:val="0"/>
        <w:jc w:val="both"/>
      </w:pPr>
      <w:r>
        <w:t>Интерактивный стол, аналог компьютера, компьютерных игр для малышей</w:t>
      </w:r>
    </w:p>
    <w:p w:rsidR="00800452" w:rsidRDefault="00800452" w:rsidP="00800452">
      <w:pPr>
        <w:pStyle w:val="a3"/>
        <w:snapToGrid w:val="0"/>
        <w:jc w:val="both"/>
      </w:pPr>
      <w:r>
        <w:t xml:space="preserve">Традиционно в период адаптации необходимы элементы телесной терапии: объятия, поглаживания, игры на коленках, пальчиковые игры. Прикосновение стимулирует выделение мозгом гормонов, способствующих росту ребенка. Любовь взрослых (родителей, педагогов - не только ключ к созданию нерасторжимых уз между взрослым </w:t>
      </w:r>
      <w:proofErr w:type="spellStart"/>
      <w:r>
        <w:t>иребенком</w:t>
      </w:r>
      <w:proofErr w:type="spellEnd"/>
      <w:r>
        <w:t>), ее проявление влияет также на формирование нервных связей.</w:t>
      </w:r>
    </w:p>
    <w:p w:rsidR="00800452" w:rsidRDefault="00800452" w:rsidP="00800452">
      <w:pPr>
        <w:pStyle w:val="a3"/>
        <w:snapToGrid w:val="0"/>
        <w:jc w:val="both"/>
      </w:pPr>
      <w:r>
        <w:t>Игры на развитие моторики</w:t>
      </w:r>
      <w:proofErr w:type="gramStart"/>
      <w:r>
        <w:t xml:space="preserve"> :</w:t>
      </w:r>
      <w:proofErr w:type="gramEnd"/>
      <w:r>
        <w:t xml:space="preserve"> монотонные движения руками и сжимание кистей рук, затормаживают отрицательные эмоции, развивают и способствуют</w:t>
      </w:r>
      <w:r>
        <w:tab/>
        <w:t>творческому</w:t>
      </w:r>
      <w:r>
        <w:tab/>
        <w:t xml:space="preserve">процессу. Звукоподражание, подпевание, слушание музыки, </w:t>
      </w:r>
      <w:proofErr w:type="spellStart"/>
      <w:r>
        <w:t>музыцирование</w:t>
      </w:r>
      <w:proofErr w:type="spellEnd"/>
      <w:r>
        <w:t xml:space="preserve"> на детских музыкальных инструментах – отличное средство психологической коррекции состояния ребёнка в желательном направлении развития.</w:t>
      </w:r>
    </w:p>
    <w:p w:rsidR="00800452" w:rsidRDefault="00800452" w:rsidP="00800452">
      <w:pPr>
        <w:pStyle w:val="a3"/>
        <w:snapToGrid w:val="0"/>
        <w:jc w:val="both"/>
        <w:rPr>
          <w:b/>
          <w:i/>
        </w:rPr>
      </w:pPr>
      <w:r>
        <w:t xml:space="preserve"> </w:t>
      </w:r>
      <w:proofErr w:type="spellStart"/>
      <w:r>
        <w:rPr>
          <w:color w:val="111111"/>
        </w:rPr>
        <w:t>Арт-терапия</w:t>
      </w:r>
      <w:proofErr w:type="spellEnd"/>
      <w:r>
        <w:rPr>
          <w:color w:val="111111"/>
        </w:rPr>
        <w:t xml:space="preserve"> не имеет ни ограничений, ни противопоказаний, является мягким и безопасным методом при работе с </w:t>
      </w:r>
      <w:proofErr w:type="spellStart"/>
      <w:r>
        <w:rPr>
          <w:color w:val="111111"/>
        </w:rPr>
        <w:t>психоэмоциональным</w:t>
      </w:r>
      <w:proofErr w:type="spellEnd"/>
      <w:r>
        <w:rPr>
          <w:color w:val="111111"/>
        </w:rPr>
        <w:t xml:space="preserve"> состоянием ребенка, дает ему возможность чувствовать свободу своих действий. Применение </w:t>
      </w:r>
      <w:proofErr w:type="spellStart"/>
      <w:r>
        <w:rPr>
          <w:color w:val="111111"/>
        </w:rPr>
        <w:t>арт-терапии</w:t>
      </w:r>
      <w:proofErr w:type="spellEnd"/>
      <w:r>
        <w:rPr>
          <w:color w:val="111111"/>
        </w:rPr>
        <w:t xml:space="preserve"> в период адаптации д</w:t>
      </w:r>
      <w:r>
        <w:rPr>
          <w:b/>
          <w:i/>
          <w:color w:val="111111"/>
        </w:rPr>
        <w:t>елают её течение более мягкой.</w:t>
      </w:r>
    </w:p>
    <w:p w:rsidR="00800452" w:rsidRDefault="00800452" w:rsidP="00800452"/>
    <w:p w:rsidR="00800452" w:rsidRDefault="00800452" w:rsidP="00800452">
      <w:pPr>
        <w:pStyle w:val="a3"/>
        <w:snapToGrid w:val="0"/>
      </w:pPr>
    </w:p>
    <w:p w:rsidR="00800452" w:rsidRDefault="00800452" w:rsidP="00800452">
      <w:pPr>
        <w:snapToGrid w:val="0"/>
        <w:jc w:val="both"/>
        <w:sectPr w:rsidR="00800452">
          <w:pgSz w:w="12240" w:h="15840"/>
          <w:pgMar w:top="1134" w:right="850" w:bottom="1134" w:left="1701" w:header="720" w:footer="720" w:gutter="0"/>
          <w:cols w:space="720"/>
        </w:sectPr>
      </w:pPr>
    </w:p>
    <w:p w:rsidR="00800452" w:rsidRDefault="00800452" w:rsidP="00800452">
      <w:pPr>
        <w:snapToGrid w:val="0"/>
        <w:jc w:val="both"/>
      </w:pPr>
    </w:p>
    <w:p w:rsidR="00800452" w:rsidRDefault="00800452" w:rsidP="00800452">
      <w:pPr>
        <w:pStyle w:val="a3"/>
        <w:snapToGrid w:val="0"/>
        <w:jc w:val="both"/>
      </w:pPr>
    </w:p>
    <w:p w:rsidR="00800452" w:rsidRDefault="00800452" w:rsidP="00800452">
      <w:pPr>
        <w:pStyle w:val="a3"/>
        <w:snapToGrid w:val="0"/>
        <w:jc w:val="both"/>
      </w:pPr>
    </w:p>
    <w:p w:rsidR="00800452" w:rsidRDefault="00800452" w:rsidP="00800452">
      <w:pPr>
        <w:pStyle w:val="a3"/>
        <w:snapToGrid w:val="0"/>
        <w:jc w:val="both"/>
      </w:pPr>
    </w:p>
    <w:p w:rsidR="00800452" w:rsidRDefault="00800452" w:rsidP="00800452">
      <w:pPr>
        <w:pStyle w:val="a3"/>
        <w:snapToGrid w:val="0"/>
        <w:jc w:val="both"/>
      </w:pPr>
    </w:p>
    <w:p w:rsidR="00800452" w:rsidRDefault="00800452" w:rsidP="00800452">
      <w:pPr>
        <w:pStyle w:val="a3"/>
        <w:snapToGrid w:val="0"/>
        <w:jc w:val="both"/>
        <w:sectPr w:rsidR="00800452">
          <w:pgSz w:w="12240" w:h="15840"/>
          <w:pgMar w:top="1134" w:right="850" w:bottom="1134" w:left="1701" w:header="720" w:footer="720" w:gutter="0"/>
          <w:cols w:space="720"/>
        </w:sectPr>
      </w:pPr>
    </w:p>
    <w:p w:rsidR="00585223" w:rsidRDefault="00585223"/>
    <w:sectPr w:rsidR="00585223" w:rsidSect="0058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E6D3A"/>
    <w:multiLevelType w:val="multilevel"/>
    <w:tmpl w:val="529A556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66510ABB"/>
    <w:multiLevelType w:val="multilevel"/>
    <w:tmpl w:val="9BD48870"/>
    <w:lvl w:ilvl="0">
      <w:numFmt w:val="bullet"/>
      <w:lvlText w:val="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452"/>
    <w:rsid w:val="00004201"/>
    <w:rsid w:val="00004A0E"/>
    <w:rsid w:val="00021C6A"/>
    <w:rsid w:val="00047ACF"/>
    <w:rsid w:val="00052512"/>
    <w:rsid w:val="000633FB"/>
    <w:rsid w:val="0006371D"/>
    <w:rsid w:val="00076A8E"/>
    <w:rsid w:val="00081DC7"/>
    <w:rsid w:val="00084AF4"/>
    <w:rsid w:val="00097A94"/>
    <w:rsid w:val="000B2282"/>
    <w:rsid w:val="000D2CAD"/>
    <w:rsid w:val="000D5BEB"/>
    <w:rsid w:val="000E01E5"/>
    <w:rsid w:val="000E6523"/>
    <w:rsid w:val="001415BE"/>
    <w:rsid w:val="0014625D"/>
    <w:rsid w:val="001B65B1"/>
    <w:rsid w:val="001D514A"/>
    <w:rsid w:val="00206345"/>
    <w:rsid w:val="00236B31"/>
    <w:rsid w:val="00256759"/>
    <w:rsid w:val="002638F4"/>
    <w:rsid w:val="00280638"/>
    <w:rsid w:val="00293684"/>
    <w:rsid w:val="00297697"/>
    <w:rsid w:val="002B2337"/>
    <w:rsid w:val="002B6429"/>
    <w:rsid w:val="002E7B5A"/>
    <w:rsid w:val="002F75AE"/>
    <w:rsid w:val="00307D1C"/>
    <w:rsid w:val="00315F24"/>
    <w:rsid w:val="00346235"/>
    <w:rsid w:val="0037182E"/>
    <w:rsid w:val="00380A5D"/>
    <w:rsid w:val="00383BB8"/>
    <w:rsid w:val="00385334"/>
    <w:rsid w:val="003B3ED1"/>
    <w:rsid w:val="003E39AF"/>
    <w:rsid w:val="004203B9"/>
    <w:rsid w:val="004231C4"/>
    <w:rsid w:val="00456E79"/>
    <w:rsid w:val="00485C0F"/>
    <w:rsid w:val="00492280"/>
    <w:rsid w:val="004B49F2"/>
    <w:rsid w:val="004C6B0B"/>
    <w:rsid w:val="00506E24"/>
    <w:rsid w:val="005224A6"/>
    <w:rsid w:val="0054172A"/>
    <w:rsid w:val="00544051"/>
    <w:rsid w:val="00556DCB"/>
    <w:rsid w:val="00585223"/>
    <w:rsid w:val="005965DC"/>
    <w:rsid w:val="005C1163"/>
    <w:rsid w:val="005F3057"/>
    <w:rsid w:val="00602015"/>
    <w:rsid w:val="006179AA"/>
    <w:rsid w:val="00642DA6"/>
    <w:rsid w:val="00660BC1"/>
    <w:rsid w:val="00675DE0"/>
    <w:rsid w:val="006837B4"/>
    <w:rsid w:val="006B3AB5"/>
    <w:rsid w:val="006D2EDC"/>
    <w:rsid w:val="006D3738"/>
    <w:rsid w:val="006D6B21"/>
    <w:rsid w:val="006E2F5B"/>
    <w:rsid w:val="006E729D"/>
    <w:rsid w:val="006F3C36"/>
    <w:rsid w:val="007041A8"/>
    <w:rsid w:val="00747964"/>
    <w:rsid w:val="00753527"/>
    <w:rsid w:val="00760B0E"/>
    <w:rsid w:val="00763CD4"/>
    <w:rsid w:val="0077016D"/>
    <w:rsid w:val="00793483"/>
    <w:rsid w:val="007A7FCB"/>
    <w:rsid w:val="007C1360"/>
    <w:rsid w:val="007C2C7F"/>
    <w:rsid w:val="007D7D45"/>
    <w:rsid w:val="007E4E8D"/>
    <w:rsid w:val="00800452"/>
    <w:rsid w:val="00831B0B"/>
    <w:rsid w:val="0085434F"/>
    <w:rsid w:val="00866C5E"/>
    <w:rsid w:val="00877239"/>
    <w:rsid w:val="0088192E"/>
    <w:rsid w:val="00895DC1"/>
    <w:rsid w:val="0089782A"/>
    <w:rsid w:val="008A145D"/>
    <w:rsid w:val="008A49CE"/>
    <w:rsid w:val="008A5C87"/>
    <w:rsid w:val="008C39D4"/>
    <w:rsid w:val="0090546B"/>
    <w:rsid w:val="00906128"/>
    <w:rsid w:val="00927066"/>
    <w:rsid w:val="009358E1"/>
    <w:rsid w:val="009370EA"/>
    <w:rsid w:val="00942BEE"/>
    <w:rsid w:val="009454F4"/>
    <w:rsid w:val="00947FF7"/>
    <w:rsid w:val="009608D3"/>
    <w:rsid w:val="00971819"/>
    <w:rsid w:val="009865DF"/>
    <w:rsid w:val="009938BD"/>
    <w:rsid w:val="009B10AD"/>
    <w:rsid w:val="009B1362"/>
    <w:rsid w:val="009B47D5"/>
    <w:rsid w:val="009C497F"/>
    <w:rsid w:val="00A20A8E"/>
    <w:rsid w:val="00A247C9"/>
    <w:rsid w:val="00A603E8"/>
    <w:rsid w:val="00A7106A"/>
    <w:rsid w:val="00AB5CD0"/>
    <w:rsid w:val="00AB7590"/>
    <w:rsid w:val="00AD3C8B"/>
    <w:rsid w:val="00AE328A"/>
    <w:rsid w:val="00AF2958"/>
    <w:rsid w:val="00B0051F"/>
    <w:rsid w:val="00B44459"/>
    <w:rsid w:val="00B52E26"/>
    <w:rsid w:val="00B96D57"/>
    <w:rsid w:val="00BC00CA"/>
    <w:rsid w:val="00BF7A50"/>
    <w:rsid w:val="00C078AC"/>
    <w:rsid w:val="00C1242F"/>
    <w:rsid w:val="00C21C4E"/>
    <w:rsid w:val="00C35318"/>
    <w:rsid w:val="00C3744D"/>
    <w:rsid w:val="00C45441"/>
    <w:rsid w:val="00C463C7"/>
    <w:rsid w:val="00C56CE3"/>
    <w:rsid w:val="00C577EB"/>
    <w:rsid w:val="00C62BEF"/>
    <w:rsid w:val="00C80D29"/>
    <w:rsid w:val="00C929CB"/>
    <w:rsid w:val="00CA70BA"/>
    <w:rsid w:val="00CB04E3"/>
    <w:rsid w:val="00CC341E"/>
    <w:rsid w:val="00CC579A"/>
    <w:rsid w:val="00CE30A4"/>
    <w:rsid w:val="00D00EB8"/>
    <w:rsid w:val="00D35556"/>
    <w:rsid w:val="00D35904"/>
    <w:rsid w:val="00D45C5E"/>
    <w:rsid w:val="00D6015F"/>
    <w:rsid w:val="00D603F5"/>
    <w:rsid w:val="00D665AD"/>
    <w:rsid w:val="00D8145A"/>
    <w:rsid w:val="00D94231"/>
    <w:rsid w:val="00DA6D58"/>
    <w:rsid w:val="00DE76C8"/>
    <w:rsid w:val="00DF045E"/>
    <w:rsid w:val="00E0119F"/>
    <w:rsid w:val="00E1467C"/>
    <w:rsid w:val="00E72C5E"/>
    <w:rsid w:val="00E82774"/>
    <w:rsid w:val="00E8381B"/>
    <w:rsid w:val="00E849EA"/>
    <w:rsid w:val="00E9338B"/>
    <w:rsid w:val="00EB368D"/>
    <w:rsid w:val="00EF1C90"/>
    <w:rsid w:val="00EF1ED5"/>
    <w:rsid w:val="00F0119E"/>
    <w:rsid w:val="00F051EE"/>
    <w:rsid w:val="00F1013F"/>
    <w:rsid w:val="00F30719"/>
    <w:rsid w:val="00F46E8C"/>
    <w:rsid w:val="00F52157"/>
    <w:rsid w:val="00F61DA2"/>
    <w:rsid w:val="00F75FE0"/>
    <w:rsid w:val="00F86B94"/>
    <w:rsid w:val="00F95431"/>
    <w:rsid w:val="00FB04D2"/>
    <w:rsid w:val="00FB533F"/>
    <w:rsid w:val="00FB5C32"/>
    <w:rsid w:val="00FE7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52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00452"/>
  </w:style>
  <w:style w:type="character" w:customStyle="1" w:styleId="a4">
    <w:name w:val="Основной текст Знак"/>
    <w:basedOn w:val="a0"/>
    <w:link w:val="a3"/>
    <w:uiPriority w:val="99"/>
    <w:rsid w:val="00800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800452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974</Words>
  <Characters>5553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2021-01-24T12:02:00Z</dcterms:created>
  <dcterms:modified xsi:type="dcterms:W3CDTF">2021-01-24T12:10:00Z</dcterms:modified>
</cp:coreProperties>
</file>