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CB" w:rsidRPr="00E301E1" w:rsidRDefault="00D64FCB" w:rsidP="00D64FCB">
      <w:pPr>
        <w:shd w:val="clear" w:color="auto" w:fill="FFFFFF"/>
        <w:spacing w:after="0" w:line="360" w:lineRule="auto"/>
        <w:jc w:val="center"/>
        <w:outlineLvl w:val="0"/>
        <w:rPr>
          <w:rFonts w:ascii="Bookman Old Style" w:eastAsia="Times New Roman" w:hAnsi="Bookman Old Style" w:cs="Arial"/>
          <w:b/>
          <w:color w:val="5F497A" w:themeColor="accent4" w:themeShade="BF"/>
          <w:kern w:val="36"/>
          <w:sz w:val="36"/>
          <w:szCs w:val="28"/>
          <w:lang w:eastAsia="ru-RU"/>
        </w:rPr>
      </w:pPr>
      <w:r w:rsidRPr="00E301E1">
        <w:rPr>
          <w:rFonts w:ascii="Bookman Old Style" w:eastAsia="Times New Roman" w:hAnsi="Bookman Old Style" w:cs="Arial"/>
          <w:b/>
          <w:color w:val="5F497A" w:themeColor="accent4" w:themeShade="BF"/>
          <w:kern w:val="36"/>
          <w:sz w:val="36"/>
          <w:szCs w:val="28"/>
          <w:lang w:eastAsia="ru-RU"/>
        </w:rPr>
        <w:t>«В мир музыки через сказку»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Давайте на минуту представим, что из нашей жизни исчезла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музыка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. Сложно представить?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Сложно. А представить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сказку или мультфильм без музыки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, еще труднее. Давайте проанализируем. Назовите мне хоть одну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сказку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, чтобы в ней не было песен? Сложно? Согласитесь, что это так.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noProof/>
          <w:color w:val="276B7D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-273050</wp:posOffset>
            </wp:positionH>
            <wp:positionV relativeFrom="margin">
              <wp:posOffset>3014345</wp:posOffset>
            </wp:positionV>
            <wp:extent cx="1637665" cy="1670685"/>
            <wp:effectExtent l="19050" t="0" r="635" b="0"/>
            <wp:wrapSquare wrapText="bothSides"/>
            <wp:docPr id="2" name="Рисунок 2" descr="http://printonic.ru/uploads/images/2016/02/22/.tmb/thumb_img_56cadd68e66f1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ntonic.ru/uploads/images/2016/02/22/.tmb/thumb_img_56cadd68e66f1_resize_900_5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А теперь давайте вспомним песни из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сказок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. Самая ранняя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 xml:space="preserve">сказка </w:t>
      </w:r>
      <w:r w:rsidRPr="00BF221D">
        <w:rPr>
          <w:rFonts w:ascii="Bookman Old Style" w:eastAsia="Times New Roman" w:hAnsi="Bookman Old Style" w:cs="Arial"/>
          <w:b/>
          <w:i/>
          <w:iCs/>
          <w:color w:val="276B7D"/>
          <w:sz w:val="28"/>
          <w:szCs w:val="28"/>
          <w:bdr w:val="none" w:sz="0" w:space="0" w:color="auto" w:frame="1"/>
          <w:lang w:eastAsia="ru-RU"/>
        </w:rPr>
        <w:t>«Колобок»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. Лейтмотивом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через всю сказку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 проходит песня колобка. Как вы, думаете, для чего это? Давайте углубимся в историю.</w:t>
      </w:r>
      <w:r w:rsidRPr="00BF221D">
        <w:rPr>
          <w:color w:val="276B7D"/>
        </w:rPr>
        <w:t xml:space="preserve"> 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Всегда текст, который исполняется на распев или под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музыку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, запоминается легче. 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Почти все дети знают песенку Колобка, </w:t>
      </w:r>
      <w:proofErr w:type="spellStart"/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Винни</w:t>
      </w:r>
      <w:proofErr w:type="spellEnd"/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- Пуха, Красной шапочки. И так можно вспоминать до бесконечности. Поэтому для развития речи у детей, мышления, памяти пойте вместе со своими детками. Благо сейчас для этого есть все. И караоке, и фонограммы, и компьютеры. Самое главное, чтобы было желание.</w:t>
      </w:r>
      <w:r w:rsidRPr="00BF221D">
        <w:rPr>
          <w:color w:val="276B7D"/>
        </w:rPr>
        <w:t xml:space="preserve"> 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noProof/>
          <w:color w:val="276B7D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4558665</wp:posOffset>
            </wp:positionH>
            <wp:positionV relativeFrom="margin">
              <wp:posOffset>6445885</wp:posOffset>
            </wp:positionV>
            <wp:extent cx="2080895" cy="1557655"/>
            <wp:effectExtent l="19050" t="0" r="0" b="0"/>
            <wp:wrapSquare wrapText="bothSides"/>
            <wp:docPr id="8" name="Рисунок 5" descr="https://vos-ds60-kolobok.edumsko.ru/uploads/1900/1841/generalimage/.thumbs/15280531.png?1514556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os-ds60-kolobok.edumsko.ru/uploads/1900/1841/generalimage/.thumbs/15280531.png?15145564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15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Дети очень чуткие существа. Почему ребенок под пение или прочтение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сказки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 на ночь засыпает быстрее? Дело в том, что мы поем песню или читаем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сказку спокойным голосом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. Ребенок понимает, что он защищен. Что мама, которая его любит, рядом.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Чем старше будет становится ребенок, тем шире будет его кругозор. В том числе и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музыкальный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. Дело в том, что пение развивает не только умственные способности ребенка, но и укрепляет его здоровье.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lastRenderedPageBreak/>
        <w:t xml:space="preserve">Почти все герои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сказок поют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. Дети часто изображают в играх того или иного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сказочного героя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. Поддержите их, похвалите их в этот момент.</w:t>
      </w:r>
      <w:r w:rsidRPr="00BF221D">
        <w:rPr>
          <w:color w:val="276B7D"/>
        </w:rPr>
        <w:t xml:space="preserve"> 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noProof/>
          <w:color w:val="276B7D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-273050</wp:posOffset>
            </wp:positionH>
            <wp:positionV relativeFrom="margin">
              <wp:posOffset>666115</wp:posOffset>
            </wp:positionV>
            <wp:extent cx="1630680" cy="1625600"/>
            <wp:effectExtent l="19050" t="0" r="7620" b="0"/>
            <wp:wrapSquare wrapText="bothSides"/>
            <wp:docPr id="11" name="Рисунок 11" descr="https://tlum.ru/uploads/72f8d06eff713fa03a8c8fc978c53d9cd7ed0d19557c31c2c4021c50210b96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lum.ru/uploads/72f8d06eff713fa03a8c8fc978c53d9cd7ed0d19557c31c2c4021c50210b96d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Старайтесь петь с ребенком, петь для ребенка. А читая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сказки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, </w:t>
      </w:r>
      <w:proofErr w:type="spellStart"/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пропевайте</w:t>
      </w:r>
      <w:proofErr w:type="spellEnd"/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 некоторые фразы. Ребенок гораздо быстрее запомнит текст или стих из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сказки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.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И когда ваш малыш подрастет, он обязательно будет помнить песни из своего детства. Поверьте, мне.</w:t>
      </w:r>
    </w:p>
    <w:p w:rsidR="00D64FCB" w:rsidRPr="00BF221D" w:rsidRDefault="00D64FCB" w:rsidP="00D64FCB">
      <w:pPr>
        <w:spacing w:after="0" w:line="360" w:lineRule="auto"/>
        <w:ind w:firstLine="360"/>
        <w:jc w:val="both"/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</w:pP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Дети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>младшего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 xml:space="preserve"> дошкольного возраста очень непосредственны. Именно в таком юном возрасте нужно прививать любовь к прекрасному. А </w:t>
      </w:r>
      <w:r w:rsidRPr="00BF221D">
        <w:rPr>
          <w:rFonts w:ascii="Bookman Old Style" w:eastAsia="Times New Roman" w:hAnsi="Bookman Old Style" w:cs="Arial"/>
          <w:b/>
          <w:bCs/>
          <w:color w:val="276B7D"/>
          <w:sz w:val="28"/>
          <w:szCs w:val="28"/>
          <w:lang w:eastAsia="ru-RU"/>
        </w:rPr>
        <w:t xml:space="preserve">музыка-это </w:t>
      </w:r>
      <w:r w:rsidRPr="00BF221D">
        <w:rPr>
          <w:rFonts w:ascii="Bookman Old Style" w:eastAsia="Times New Roman" w:hAnsi="Bookman Old Style" w:cs="Arial"/>
          <w:b/>
          <w:color w:val="276B7D"/>
          <w:sz w:val="28"/>
          <w:szCs w:val="28"/>
          <w:lang w:eastAsia="ru-RU"/>
        </w:rPr>
        <w:t>прекрасный мир, полный чудес и волшебства.</w:t>
      </w:r>
    </w:p>
    <w:p w:rsidR="00D64FCB" w:rsidRDefault="00D64FCB" w:rsidP="00D64FCB">
      <w:pPr>
        <w:spacing w:after="0" w:line="360" w:lineRule="auto"/>
        <w:ind w:firstLine="360"/>
        <w:jc w:val="center"/>
        <w:rPr>
          <w:rFonts w:ascii="Bookman Old Style" w:eastAsia="Times New Roman" w:hAnsi="Bookman Old Style" w:cs="Arial"/>
          <w:b/>
          <w:color w:val="C75F09"/>
          <w:sz w:val="28"/>
          <w:szCs w:val="28"/>
          <w:lang w:eastAsia="ru-RU"/>
        </w:rPr>
      </w:pPr>
    </w:p>
    <w:p w:rsidR="00D64FCB" w:rsidRPr="00E301E1" w:rsidRDefault="00D64FCB" w:rsidP="00D64FCB">
      <w:pPr>
        <w:spacing w:after="0" w:line="360" w:lineRule="auto"/>
        <w:ind w:firstLine="360"/>
        <w:jc w:val="center"/>
        <w:rPr>
          <w:b/>
          <w:color w:val="5F497A" w:themeColor="accent4" w:themeShade="BF"/>
          <w:sz w:val="52"/>
          <w:szCs w:val="28"/>
        </w:rPr>
      </w:pPr>
      <w:r w:rsidRPr="00E301E1">
        <w:rPr>
          <w:rFonts w:ascii="Bookman Old Style" w:eastAsia="Times New Roman" w:hAnsi="Bookman Old Style" w:cs="Arial"/>
          <w:b/>
          <w:color w:val="5F497A" w:themeColor="accent4" w:themeShade="BF"/>
          <w:sz w:val="52"/>
          <w:szCs w:val="28"/>
          <w:lang w:eastAsia="ru-RU"/>
        </w:rPr>
        <w:t xml:space="preserve">Дарите своим детям </w:t>
      </w:r>
      <w:r w:rsidRPr="00E301E1">
        <w:rPr>
          <w:rFonts w:ascii="Bookman Old Style" w:eastAsia="Times New Roman" w:hAnsi="Bookman Old Style" w:cs="Arial"/>
          <w:b/>
          <w:bCs/>
          <w:color w:val="5F497A" w:themeColor="accent4" w:themeShade="BF"/>
          <w:sz w:val="52"/>
          <w:szCs w:val="28"/>
          <w:lang w:eastAsia="ru-RU"/>
        </w:rPr>
        <w:t>сказку</w:t>
      </w:r>
      <w:r w:rsidRPr="00E301E1">
        <w:rPr>
          <w:rFonts w:ascii="Bookman Old Style" w:eastAsia="Times New Roman" w:hAnsi="Bookman Old Style" w:cs="Arial"/>
          <w:b/>
          <w:color w:val="5F497A" w:themeColor="accent4" w:themeShade="BF"/>
          <w:sz w:val="52"/>
          <w:szCs w:val="28"/>
          <w:lang w:eastAsia="ru-RU"/>
        </w:rPr>
        <w:t>!!!</w:t>
      </w:r>
    </w:p>
    <w:p w:rsidR="00D64FCB" w:rsidRPr="00E301E1" w:rsidRDefault="00D64FCB" w:rsidP="00D64FCB">
      <w:pPr>
        <w:spacing w:after="0" w:line="360" w:lineRule="auto"/>
        <w:ind w:firstLine="360"/>
        <w:jc w:val="both"/>
        <w:rPr>
          <w:b/>
          <w:color w:val="C75F09"/>
          <w:sz w:val="28"/>
          <w:szCs w:val="28"/>
        </w:rPr>
      </w:pPr>
    </w:p>
    <w:p w:rsidR="00D64FCB" w:rsidRPr="00E301E1" w:rsidRDefault="00D64FCB" w:rsidP="00D64FCB">
      <w:pPr>
        <w:shd w:val="clear" w:color="auto" w:fill="FFFFFF"/>
        <w:spacing w:after="0" w:line="360" w:lineRule="auto"/>
        <w:ind w:firstLine="426"/>
        <w:jc w:val="both"/>
        <w:rPr>
          <w:rFonts w:ascii="Calibri" w:eastAsia="Times New Roman" w:hAnsi="Calibri" w:cs="Tahoma"/>
          <w:color w:val="C75F09"/>
          <w:sz w:val="32"/>
          <w:szCs w:val="28"/>
          <w:lang w:eastAsia="ru-RU"/>
        </w:rPr>
      </w:pPr>
      <w:r w:rsidRPr="00D64FCB">
        <w:rPr>
          <w:rFonts w:ascii="Calibri" w:eastAsia="Times New Roman" w:hAnsi="Calibri" w:cs="Tahoma"/>
          <w:color w:val="C75F09"/>
          <w:sz w:val="32"/>
          <w:szCs w:val="28"/>
          <w:lang w:eastAsia="ru-RU"/>
        </w:rPr>
        <w:drawing>
          <wp:inline distT="0" distB="0" distL="0" distR="0">
            <wp:extent cx="5312079" cy="4044938"/>
            <wp:effectExtent l="19050" t="0" r="2871" b="0"/>
            <wp:docPr id="1" name="Рисунок 14" descr="https://thumbs.dreamstime.com/z/%D1%88%D0%B0%D1%80%D0%B6-%D0%BA%D0%BD%D0%B8%D0%B3%D0%B8-%D1%84%D0%B0%D0%BD%D1%82%D0%B0%D0%B7%D0%B8%D0%B8-36399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humbs.dreamstime.com/z/%D1%88%D0%B0%D1%80%D0%B6-%D0%BA%D0%BD%D0%B8%D0%B3%D0%B8-%D1%84%D0%B0%D0%BD%D1%82%D0%B0%D0%B7%D0%B8%D0%B8-36399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87" b="8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437" cy="405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944" w:rsidRDefault="00955944"/>
    <w:sectPr w:rsidR="00955944" w:rsidSect="00D64FCB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/>
  <w:rsids>
    <w:rsidRoot w:val="00D64FCB"/>
    <w:rsid w:val="00955944"/>
    <w:rsid w:val="00D6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2018-11-05T13:23:00Z</dcterms:created>
  <dcterms:modified xsi:type="dcterms:W3CDTF">2018-11-05T13:23:00Z</dcterms:modified>
</cp:coreProperties>
</file>