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FB" w:rsidRDefault="00FA54FB" w:rsidP="00FA54FB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bCs/>
          <w:color w:val="333333"/>
          <w:sz w:val="28"/>
          <w:szCs w:val="28"/>
        </w:rPr>
      </w:pPr>
      <w:r>
        <w:rPr>
          <w:b/>
          <w:bCs/>
          <w:color w:val="000000"/>
        </w:rPr>
        <w:t xml:space="preserve">                       Кр</w:t>
      </w:r>
      <w:r>
        <w:rPr>
          <w:rStyle w:val="c4"/>
          <w:b/>
          <w:bCs/>
          <w:color w:val="333333"/>
          <w:sz w:val="28"/>
          <w:szCs w:val="28"/>
        </w:rPr>
        <w:t xml:space="preserve">аткосрочный проект во второй младшей группе </w:t>
      </w:r>
    </w:p>
    <w:p w:rsidR="00FA54FB" w:rsidRDefault="00FA54FB" w:rsidP="00FA54F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на тему: «Все профессии нужны, все профессии важны»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Цель:</w:t>
      </w:r>
      <w:r>
        <w:rPr>
          <w:rStyle w:val="c1"/>
          <w:color w:val="333333"/>
          <w:sz w:val="28"/>
          <w:szCs w:val="28"/>
        </w:rPr>
        <w:t> пробуждение интереса к профессиональной деятельности человека,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развитие познавательной активности и кругозора детей, формирование нравственных ценностей.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Задачи:</w:t>
      </w:r>
    </w:p>
    <w:p w:rsidR="00FA54FB" w:rsidRP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FA54FB">
        <w:rPr>
          <w:rStyle w:val="c3"/>
          <w:b/>
          <w:bCs/>
          <w:i/>
          <w:iCs/>
          <w:color w:val="333333"/>
          <w:sz w:val="28"/>
          <w:szCs w:val="28"/>
        </w:rPr>
        <w:t>Познавательное развитие: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познакомить детей с различными профессиями и их особенностями;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развивать познавательную активность;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развивать навыки самостоятельной исследовательской деятельности.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воспитывать уважительное отношение к труду взрослых.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333333"/>
          <w:sz w:val="28"/>
          <w:szCs w:val="28"/>
        </w:rPr>
        <w:t>Социально – Коммуникативное развитие: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дать знания о качествах, которыми необходимо обладать человеку, желающему получить ту или иную профессию;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обогащать детско-родительские отношения опытом совместной деятельности;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активизировать внимание и память.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развивать коммуникативную компетентность детей.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333333"/>
          <w:sz w:val="28"/>
          <w:szCs w:val="28"/>
        </w:rPr>
        <w:t>Речевое развитие: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развивать словесно-логическое мышление и речь детей.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333333"/>
          <w:sz w:val="28"/>
          <w:szCs w:val="28"/>
        </w:rPr>
        <w:t>Художественно – Эстетическое: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продолжать учить детей делать различные поделки, рисунки аккуратно, эстетично;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-воспитывать умение любоваться </w:t>
      </w:r>
      <w:proofErr w:type="gramStart"/>
      <w:r>
        <w:rPr>
          <w:rStyle w:val="c1"/>
          <w:color w:val="333333"/>
          <w:sz w:val="28"/>
          <w:szCs w:val="28"/>
        </w:rPr>
        <w:t>прекрасным</w:t>
      </w:r>
      <w:proofErr w:type="gramEnd"/>
      <w:r>
        <w:rPr>
          <w:rStyle w:val="c1"/>
          <w:color w:val="333333"/>
          <w:sz w:val="28"/>
          <w:szCs w:val="28"/>
        </w:rPr>
        <w:t>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Актуальность:</w:t>
      </w:r>
      <w:r>
        <w:rPr>
          <w:rStyle w:val="c1"/>
          <w:color w:val="333333"/>
          <w:sz w:val="28"/>
          <w:szCs w:val="28"/>
        </w:rPr>
        <w:t xml:space="preserve"> В ходе беседы с детьми выяснилось, что они не достаточно ознакомлены с профессиями своих родителей. Порой они не знают место работы, название специальности, трудовые обязанности родителей. Иногда понимание ребенком специфики профессии соседствует </w:t>
      </w:r>
      <w:proofErr w:type="gramStart"/>
      <w:r>
        <w:rPr>
          <w:rStyle w:val="c1"/>
          <w:color w:val="333333"/>
          <w:sz w:val="28"/>
          <w:szCs w:val="28"/>
        </w:rPr>
        <w:t>с</w:t>
      </w:r>
      <w:proofErr w:type="gramEnd"/>
      <w:r>
        <w:rPr>
          <w:rStyle w:val="c1"/>
          <w:color w:val="333333"/>
          <w:sz w:val="28"/>
          <w:szCs w:val="28"/>
        </w:rPr>
        <w:t xml:space="preserve"> комичным. На вопрос «Кем работает твой папа? », можно услышать ответы: «Папа целый день играет за компьютером». Таким образом, назрела необходимость целенаправленной работы с детьми по формированию знаний о труде взрослых, о профессиях родителей. Данная тема поможет расширить полученные знания по социальному миру в разделе «Всякий труд почетен», дети научаться осознанно, играть в сюжетно-ролевые игры, претворяя полученные знания в жизненные ситуации, что способствует их социализации.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333333"/>
          <w:sz w:val="28"/>
          <w:szCs w:val="28"/>
        </w:rPr>
        <w:t>Участники проекта: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Дети, родители, педагоги.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>
        <w:rPr>
          <w:rStyle w:val="c1"/>
          <w:color w:val="333333"/>
          <w:sz w:val="28"/>
          <w:szCs w:val="28"/>
        </w:rPr>
        <w:t>Сроки реализации проекта:</w:t>
      </w:r>
      <w:r w:rsidR="009F5EE5">
        <w:rPr>
          <w:rStyle w:val="c1"/>
          <w:color w:val="333333"/>
          <w:sz w:val="28"/>
          <w:szCs w:val="28"/>
        </w:rPr>
        <w:t xml:space="preserve"> одна неделя</w:t>
      </w:r>
      <w:r>
        <w:rPr>
          <w:rStyle w:val="c1"/>
          <w:color w:val="333333"/>
          <w:sz w:val="28"/>
          <w:szCs w:val="28"/>
        </w:rPr>
        <w:t xml:space="preserve"> 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333333"/>
          <w:sz w:val="28"/>
          <w:szCs w:val="28"/>
        </w:rPr>
        <w:t>Тип проекта:</w:t>
      </w:r>
      <w:r>
        <w:rPr>
          <w:rStyle w:val="c1"/>
          <w:color w:val="333333"/>
          <w:sz w:val="28"/>
          <w:szCs w:val="28"/>
        </w:rPr>
        <w:t> </w:t>
      </w:r>
      <w:proofErr w:type="spellStart"/>
      <w:r>
        <w:rPr>
          <w:rStyle w:val="c1"/>
          <w:color w:val="333333"/>
          <w:sz w:val="28"/>
          <w:szCs w:val="28"/>
        </w:rPr>
        <w:t>исследовательско</w:t>
      </w:r>
      <w:proofErr w:type="spellEnd"/>
      <w:r w:rsidR="009F5EE5">
        <w:rPr>
          <w:rStyle w:val="c1"/>
          <w:color w:val="333333"/>
          <w:sz w:val="28"/>
          <w:szCs w:val="28"/>
        </w:rPr>
        <w:t xml:space="preserve"> </w:t>
      </w:r>
      <w:r>
        <w:rPr>
          <w:rStyle w:val="c1"/>
          <w:color w:val="333333"/>
          <w:sz w:val="28"/>
          <w:szCs w:val="28"/>
        </w:rPr>
        <w:t>-</w:t>
      </w:r>
      <w:r w:rsidR="009F5EE5">
        <w:rPr>
          <w:rStyle w:val="c1"/>
          <w:color w:val="333333"/>
          <w:sz w:val="28"/>
          <w:szCs w:val="28"/>
        </w:rPr>
        <w:t xml:space="preserve"> </w:t>
      </w:r>
      <w:r>
        <w:rPr>
          <w:rStyle w:val="c1"/>
          <w:color w:val="333333"/>
          <w:sz w:val="28"/>
          <w:szCs w:val="28"/>
        </w:rPr>
        <w:t>творческий.</w:t>
      </w:r>
    </w:p>
    <w:p w:rsidR="00FA54FB" w:rsidRDefault="009F5EE5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i/>
          <w:iCs/>
          <w:color w:val="333333"/>
          <w:sz w:val="28"/>
          <w:szCs w:val="28"/>
        </w:rPr>
        <w:t>Количесто</w:t>
      </w:r>
      <w:proofErr w:type="spellEnd"/>
      <w:r w:rsidR="00FA54FB">
        <w:rPr>
          <w:rStyle w:val="c3"/>
          <w:b/>
          <w:bCs/>
          <w:i/>
          <w:iCs/>
          <w:color w:val="333333"/>
          <w:sz w:val="28"/>
          <w:szCs w:val="28"/>
        </w:rPr>
        <w:t xml:space="preserve"> участников:</w:t>
      </w:r>
      <w:r w:rsidR="00FA54FB">
        <w:rPr>
          <w:rStyle w:val="c1"/>
          <w:color w:val="333333"/>
          <w:sz w:val="28"/>
          <w:szCs w:val="28"/>
        </w:rPr>
        <w:t> </w:t>
      </w:r>
      <w:proofErr w:type="gramStart"/>
      <w:r w:rsidR="00FA54FB">
        <w:rPr>
          <w:rStyle w:val="c1"/>
          <w:color w:val="333333"/>
          <w:sz w:val="28"/>
          <w:szCs w:val="28"/>
        </w:rPr>
        <w:t>групповой</w:t>
      </w:r>
      <w:proofErr w:type="gramEnd"/>
      <w:r w:rsidR="00FA54FB">
        <w:rPr>
          <w:rStyle w:val="c1"/>
          <w:color w:val="333333"/>
          <w:sz w:val="28"/>
          <w:szCs w:val="28"/>
        </w:rPr>
        <w:t>.</w:t>
      </w:r>
    </w:p>
    <w:p w:rsidR="00FA54FB" w:rsidRDefault="009F5EE5" w:rsidP="00FA54FB">
      <w:pPr>
        <w:pStyle w:val="c0"/>
        <w:shd w:val="clear" w:color="auto" w:fill="FFFFFF"/>
        <w:spacing w:before="0" w:beforeAutospacing="0" w:after="0" w:afterAutospacing="0"/>
        <w:rPr>
          <w:rStyle w:val="c1"/>
          <w:color w:val="333333"/>
          <w:sz w:val="28"/>
          <w:szCs w:val="28"/>
        </w:rPr>
      </w:pPr>
      <w:r>
        <w:rPr>
          <w:rStyle w:val="c3"/>
          <w:b/>
          <w:bCs/>
          <w:i/>
          <w:iCs/>
          <w:color w:val="333333"/>
          <w:sz w:val="28"/>
          <w:szCs w:val="28"/>
        </w:rPr>
        <w:t>Продолжительность</w:t>
      </w:r>
      <w:r w:rsidR="00FA54FB">
        <w:rPr>
          <w:rStyle w:val="c3"/>
          <w:b/>
          <w:bCs/>
          <w:i/>
          <w:iCs/>
          <w:color w:val="333333"/>
          <w:sz w:val="28"/>
          <w:szCs w:val="28"/>
        </w:rPr>
        <w:t>:</w:t>
      </w:r>
      <w:r w:rsidR="00FA54FB">
        <w:rPr>
          <w:rStyle w:val="c1"/>
          <w:color w:val="333333"/>
          <w:sz w:val="28"/>
          <w:szCs w:val="28"/>
        </w:rPr>
        <w:t> </w:t>
      </w:r>
      <w:proofErr w:type="gramStart"/>
      <w:r w:rsidR="00FA54FB">
        <w:rPr>
          <w:rStyle w:val="c1"/>
          <w:color w:val="333333"/>
          <w:sz w:val="28"/>
          <w:szCs w:val="28"/>
        </w:rPr>
        <w:t>краткосрочный</w:t>
      </w:r>
      <w:proofErr w:type="gramEnd"/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333333"/>
          <w:sz w:val="28"/>
          <w:szCs w:val="28"/>
        </w:rPr>
        <w:t>Методы и приемы: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наблюдения,</w:t>
      </w:r>
    </w:p>
    <w:p w:rsidR="00FA54FB" w:rsidRDefault="009F5EE5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</w:t>
      </w:r>
      <w:r w:rsidR="00FA54FB">
        <w:rPr>
          <w:rStyle w:val="c1"/>
          <w:color w:val="333333"/>
          <w:sz w:val="28"/>
          <w:szCs w:val="28"/>
        </w:rPr>
        <w:t xml:space="preserve"> познавательные беседы,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lastRenderedPageBreak/>
        <w:t>- экскурсии к рабочим местам сотрудников ДОУ,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просмотр иллюстраций,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чтение познавательной художественной литературы.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333333"/>
          <w:sz w:val="28"/>
          <w:szCs w:val="28"/>
        </w:rPr>
        <w:t>Планируемые результаты: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вызвать интерес к окружающему миру,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расширить у детей знания и представления о профессиях, в том числе и профессиях своих родителей (место работы родителей, значимость их труда, гордость и уважение к труду своих родителей)</w:t>
      </w:r>
      <w:proofErr w:type="gramStart"/>
      <w:r>
        <w:rPr>
          <w:rStyle w:val="c1"/>
          <w:color w:val="333333"/>
          <w:sz w:val="28"/>
          <w:szCs w:val="28"/>
        </w:rPr>
        <w:t xml:space="preserve"> ;</w:t>
      </w:r>
      <w:proofErr w:type="gramEnd"/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обеспечить активность ребенка в процессе его социализации;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333333"/>
          <w:sz w:val="28"/>
          <w:szCs w:val="28"/>
        </w:rPr>
        <w:t>Мы хотим узнать: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Какие бывают профессии,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Чем занимаются люди разных профессий,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Какие профессии у наших родителей,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Какие знания и качества нужны для той или иной профессии,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Взаимосвязь профессий.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333333"/>
          <w:sz w:val="28"/>
          <w:szCs w:val="28"/>
        </w:rPr>
        <w:t>Ход проекта: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I этап – Подготовительный: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В ходе данного этапа проводилась предварительная работа: определение целей и задач проекта, сбор материала, разработка конспектов организованной деятельности, бесед по ознакомлению детей с профессиями, прогнозирование результата.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II этап - Организационный: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1. Оформление информационного стенда для родителей.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2. Консультация для родителей: «Трудовое воспитание в семье»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3. Составление календарно-тематического плана, включающего в себя различные виды детской деятельности, с учетом интеграции образовательных областей.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4. Организация развивающей предметной среды: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подбор художественной литературы в книжном уголке;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подбор иллюстраций, раскрасок с профессиями в уголке изобразительной деятельности;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подбор и изготовление дидактических словесных, настольных, сюжетно-ролевых игр по ознакомлению с профессиями;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пополнение уголка сюжетно-ролевых игр атрибутами.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III этап - Познавательно-творческий: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Реализация основных видов деятельности по плану проекта: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Экскурсии-наблюдения: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экскурсия по детскому саду, прачка, кухня, кабинет медицинского работника).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Организованная деятельность по ознакомлению с профессиями: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НОД по Социализации на тему: «Полёт в Космос». «Знакомство с трудом швеи и модельера», «Знакомство с трудом врача. Международный день медицинского работника». «Витрины магазинов»</w:t>
      </w:r>
      <w:proofErr w:type="gramStart"/>
      <w:r>
        <w:rPr>
          <w:rStyle w:val="c1"/>
          <w:color w:val="333333"/>
          <w:sz w:val="28"/>
          <w:szCs w:val="28"/>
        </w:rPr>
        <w:t>.И</w:t>
      </w:r>
      <w:proofErr w:type="gramEnd"/>
      <w:r>
        <w:rPr>
          <w:rStyle w:val="c1"/>
          <w:color w:val="333333"/>
          <w:sz w:val="28"/>
          <w:szCs w:val="28"/>
        </w:rPr>
        <w:t>тоговое занятие «Путешествие в мир профессий».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экскурсия в библиотеку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lastRenderedPageBreak/>
        <w:t>- Беседы о профессиях родителей и сотрудниках детского сада: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Беседа «Службы «01», «02», «03» всегда на страже» (пожарник, полицейский, мед</w:t>
      </w:r>
      <w:proofErr w:type="gramStart"/>
      <w:r>
        <w:rPr>
          <w:rStyle w:val="c1"/>
          <w:color w:val="333333"/>
          <w:sz w:val="28"/>
          <w:szCs w:val="28"/>
        </w:rPr>
        <w:t>.</w:t>
      </w:r>
      <w:proofErr w:type="gramEnd"/>
      <w:r>
        <w:rPr>
          <w:rStyle w:val="c1"/>
          <w:color w:val="333333"/>
          <w:sz w:val="28"/>
          <w:szCs w:val="28"/>
        </w:rPr>
        <w:t xml:space="preserve"> </w:t>
      </w:r>
      <w:proofErr w:type="gramStart"/>
      <w:r>
        <w:rPr>
          <w:rStyle w:val="c1"/>
          <w:color w:val="333333"/>
          <w:sz w:val="28"/>
          <w:szCs w:val="28"/>
        </w:rPr>
        <w:t>р</w:t>
      </w:r>
      <w:proofErr w:type="gramEnd"/>
      <w:r>
        <w:rPr>
          <w:rStyle w:val="c1"/>
          <w:color w:val="333333"/>
          <w:sz w:val="28"/>
          <w:szCs w:val="28"/>
        </w:rPr>
        <w:t>аботники)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Беседа «Какие бывают магазины» (продавец)</w:t>
      </w:r>
      <w:proofErr w:type="gramStart"/>
      <w:r>
        <w:rPr>
          <w:rStyle w:val="c1"/>
          <w:color w:val="333333"/>
          <w:sz w:val="28"/>
          <w:szCs w:val="28"/>
        </w:rPr>
        <w:t xml:space="preserve"> ;</w:t>
      </w:r>
      <w:proofErr w:type="gramEnd"/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Беседа «Кто построил новый дом? » (строители)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Беседа «Кто нас воспитывает» (работники ДОУ),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Беседа «Музыка и живопись украшают нашу жизнь» (музыкант, преподаватели изо и музыки, хореографии).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Беседа «Кем ты будешь, когда вырастешь»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Чтение художественной литературы: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333333"/>
          <w:sz w:val="28"/>
          <w:szCs w:val="28"/>
        </w:rPr>
        <w:t xml:space="preserve">Маяковский «Кем быть? », М. </w:t>
      </w:r>
      <w:proofErr w:type="spellStart"/>
      <w:r>
        <w:rPr>
          <w:rStyle w:val="c1"/>
          <w:color w:val="333333"/>
          <w:sz w:val="28"/>
          <w:szCs w:val="28"/>
        </w:rPr>
        <w:t>Познанская</w:t>
      </w:r>
      <w:proofErr w:type="spellEnd"/>
      <w:r>
        <w:rPr>
          <w:rStyle w:val="c1"/>
          <w:color w:val="333333"/>
          <w:sz w:val="28"/>
          <w:szCs w:val="28"/>
        </w:rPr>
        <w:t xml:space="preserve"> «Пойдем на работу», Г. </w:t>
      </w:r>
      <w:proofErr w:type="spellStart"/>
      <w:r>
        <w:rPr>
          <w:rStyle w:val="c1"/>
          <w:color w:val="333333"/>
          <w:sz w:val="28"/>
          <w:szCs w:val="28"/>
        </w:rPr>
        <w:t>Браиловская</w:t>
      </w:r>
      <w:proofErr w:type="spellEnd"/>
      <w:r>
        <w:rPr>
          <w:rStyle w:val="c1"/>
          <w:color w:val="333333"/>
          <w:sz w:val="28"/>
          <w:szCs w:val="28"/>
        </w:rPr>
        <w:t xml:space="preserve"> «Наши мамы, наши папы», Д. </w:t>
      </w:r>
      <w:proofErr w:type="spellStart"/>
      <w:r>
        <w:rPr>
          <w:rStyle w:val="c1"/>
          <w:color w:val="333333"/>
          <w:sz w:val="28"/>
          <w:szCs w:val="28"/>
        </w:rPr>
        <w:t>Родари</w:t>
      </w:r>
      <w:proofErr w:type="spellEnd"/>
      <w:r>
        <w:rPr>
          <w:rStyle w:val="c1"/>
          <w:color w:val="333333"/>
          <w:sz w:val="28"/>
          <w:szCs w:val="28"/>
        </w:rPr>
        <w:t xml:space="preserve"> «Чем пахнут ремесла», «Какого цвета ремесла», С. Маршак «Откуда стол пришел», Лев Кузьмин «В последний день апреля», С. А. Платонов «Еще мама», С. Михалков «А что у вас? », В Лифшиц «И мы трудиться будем».</w:t>
      </w:r>
      <w:proofErr w:type="gramEnd"/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Пожарник: </w:t>
      </w:r>
      <w:proofErr w:type="gramStart"/>
      <w:r>
        <w:rPr>
          <w:rStyle w:val="c1"/>
          <w:color w:val="333333"/>
          <w:sz w:val="28"/>
          <w:szCs w:val="28"/>
        </w:rPr>
        <w:t>С. Маршак «Кошкин дом», «Пожар», «Рассказ о неизвестном герое», Л. Толстой «Пожарные собаки», «Пожар», Б. Житков «Пожар в море», «Дым», «Пожар», Е. Пермяк «Как огонь воду замуж взял», С. Михалков «Дядя Степа».</w:t>
      </w:r>
      <w:proofErr w:type="gramEnd"/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Полицейский, военный: </w:t>
      </w:r>
      <w:proofErr w:type="gramStart"/>
      <w:r>
        <w:rPr>
          <w:rStyle w:val="c1"/>
          <w:color w:val="333333"/>
          <w:sz w:val="28"/>
          <w:szCs w:val="28"/>
        </w:rPr>
        <w:t xml:space="preserve">С. Маршак «Мы военные», Альбом «Томский Амон», С. Михалков «Дядя Степа- милиционер», З. </w:t>
      </w:r>
      <w:proofErr w:type="spellStart"/>
      <w:r>
        <w:rPr>
          <w:rStyle w:val="c1"/>
          <w:color w:val="333333"/>
          <w:sz w:val="28"/>
          <w:szCs w:val="28"/>
        </w:rPr>
        <w:t>Александрава</w:t>
      </w:r>
      <w:proofErr w:type="spellEnd"/>
      <w:r>
        <w:rPr>
          <w:rStyle w:val="c1"/>
          <w:color w:val="333333"/>
          <w:sz w:val="28"/>
          <w:szCs w:val="28"/>
        </w:rPr>
        <w:t xml:space="preserve"> «Дозор», С. Георгиевская «Галина мама».</w:t>
      </w:r>
      <w:proofErr w:type="gramEnd"/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Мед</w:t>
      </w:r>
      <w:proofErr w:type="gramStart"/>
      <w:r>
        <w:rPr>
          <w:rStyle w:val="c1"/>
          <w:color w:val="333333"/>
          <w:sz w:val="28"/>
          <w:szCs w:val="28"/>
        </w:rPr>
        <w:t>.</w:t>
      </w:r>
      <w:proofErr w:type="gramEnd"/>
      <w:r>
        <w:rPr>
          <w:rStyle w:val="c1"/>
          <w:color w:val="333333"/>
          <w:sz w:val="28"/>
          <w:szCs w:val="28"/>
        </w:rPr>
        <w:t xml:space="preserve"> </w:t>
      </w:r>
      <w:proofErr w:type="gramStart"/>
      <w:r>
        <w:rPr>
          <w:rStyle w:val="c1"/>
          <w:color w:val="333333"/>
          <w:sz w:val="28"/>
          <w:szCs w:val="28"/>
        </w:rPr>
        <w:t>р</w:t>
      </w:r>
      <w:proofErr w:type="gramEnd"/>
      <w:r>
        <w:rPr>
          <w:rStyle w:val="c1"/>
          <w:color w:val="333333"/>
          <w:sz w:val="28"/>
          <w:szCs w:val="28"/>
        </w:rPr>
        <w:t xml:space="preserve">аботники: А. </w:t>
      </w:r>
      <w:proofErr w:type="spellStart"/>
      <w:r>
        <w:rPr>
          <w:rStyle w:val="c1"/>
          <w:color w:val="333333"/>
          <w:sz w:val="28"/>
          <w:szCs w:val="28"/>
        </w:rPr>
        <w:t>Кардашова</w:t>
      </w:r>
      <w:proofErr w:type="spellEnd"/>
      <w:r>
        <w:rPr>
          <w:rStyle w:val="c1"/>
          <w:color w:val="333333"/>
          <w:sz w:val="28"/>
          <w:szCs w:val="28"/>
        </w:rPr>
        <w:t xml:space="preserve"> «Наш доктор», Чуковский «Айболит», А. </w:t>
      </w:r>
      <w:proofErr w:type="spellStart"/>
      <w:r>
        <w:rPr>
          <w:rStyle w:val="c1"/>
          <w:color w:val="333333"/>
          <w:sz w:val="28"/>
          <w:szCs w:val="28"/>
        </w:rPr>
        <w:t>Барто</w:t>
      </w:r>
      <w:proofErr w:type="spellEnd"/>
      <w:r>
        <w:rPr>
          <w:rStyle w:val="c1"/>
          <w:color w:val="333333"/>
          <w:sz w:val="28"/>
          <w:szCs w:val="28"/>
        </w:rPr>
        <w:t xml:space="preserve"> «Мы с Тамарой», И. </w:t>
      </w:r>
      <w:proofErr w:type="spellStart"/>
      <w:r>
        <w:rPr>
          <w:rStyle w:val="c1"/>
          <w:color w:val="333333"/>
          <w:sz w:val="28"/>
          <w:szCs w:val="28"/>
        </w:rPr>
        <w:t>Турчин</w:t>
      </w:r>
      <w:proofErr w:type="spellEnd"/>
      <w:r>
        <w:rPr>
          <w:rStyle w:val="c1"/>
          <w:color w:val="333333"/>
          <w:sz w:val="28"/>
          <w:szCs w:val="28"/>
        </w:rPr>
        <w:t xml:space="preserve"> «Человек заболел», А. </w:t>
      </w:r>
      <w:proofErr w:type="spellStart"/>
      <w:r>
        <w:rPr>
          <w:rStyle w:val="c1"/>
          <w:color w:val="333333"/>
          <w:sz w:val="28"/>
          <w:szCs w:val="28"/>
        </w:rPr>
        <w:t>Барто</w:t>
      </w:r>
      <w:proofErr w:type="spellEnd"/>
      <w:r>
        <w:rPr>
          <w:rStyle w:val="c1"/>
          <w:color w:val="333333"/>
          <w:sz w:val="28"/>
          <w:szCs w:val="28"/>
        </w:rPr>
        <w:t xml:space="preserve"> «Очки», Я. Забила «Ясочка </w:t>
      </w:r>
      <w:proofErr w:type="spellStart"/>
      <w:r>
        <w:rPr>
          <w:rStyle w:val="c1"/>
          <w:color w:val="333333"/>
          <w:sz w:val="28"/>
          <w:szCs w:val="28"/>
        </w:rPr>
        <w:t>простудмлась</w:t>
      </w:r>
      <w:proofErr w:type="spellEnd"/>
      <w:r>
        <w:rPr>
          <w:rStyle w:val="c1"/>
          <w:color w:val="333333"/>
          <w:sz w:val="28"/>
          <w:szCs w:val="28"/>
        </w:rPr>
        <w:t>», Э. Успенский «Играли в больницу», набор открыток «Лекарственные растения».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Шофер, работник Железной дороги, ГИБДД: </w:t>
      </w:r>
      <w:proofErr w:type="gramStart"/>
      <w:r>
        <w:rPr>
          <w:rStyle w:val="c1"/>
          <w:color w:val="333333"/>
          <w:sz w:val="28"/>
          <w:szCs w:val="28"/>
        </w:rPr>
        <w:t>Калинина «Как ребята переходили улицу», Житков «Железная дорога», Ильин «Машины на нашей улице» М. Коршунов «Едет, спешит мальчик».</w:t>
      </w:r>
      <w:proofErr w:type="gramEnd"/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Воспитатель: Н. Найденова «Ольга Павловна», Н. </w:t>
      </w:r>
      <w:proofErr w:type="spellStart"/>
      <w:r>
        <w:rPr>
          <w:rStyle w:val="c1"/>
          <w:color w:val="333333"/>
          <w:sz w:val="28"/>
          <w:szCs w:val="28"/>
        </w:rPr>
        <w:t>Забилы</w:t>
      </w:r>
      <w:proofErr w:type="spellEnd"/>
      <w:r>
        <w:rPr>
          <w:rStyle w:val="c1"/>
          <w:color w:val="333333"/>
          <w:sz w:val="28"/>
          <w:szCs w:val="28"/>
        </w:rPr>
        <w:t xml:space="preserve"> «</w:t>
      </w:r>
      <w:proofErr w:type="spellStart"/>
      <w:r>
        <w:rPr>
          <w:rStyle w:val="c1"/>
          <w:color w:val="333333"/>
          <w:sz w:val="28"/>
          <w:szCs w:val="28"/>
        </w:rPr>
        <w:t>Ясочкин</w:t>
      </w:r>
      <w:proofErr w:type="spellEnd"/>
      <w:r>
        <w:rPr>
          <w:rStyle w:val="c1"/>
          <w:color w:val="333333"/>
          <w:sz w:val="28"/>
          <w:szCs w:val="28"/>
        </w:rPr>
        <w:t xml:space="preserve"> садик»</w:t>
      </w:r>
      <w:proofErr w:type="gramStart"/>
      <w:r>
        <w:rPr>
          <w:rStyle w:val="c1"/>
          <w:color w:val="333333"/>
          <w:sz w:val="28"/>
          <w:szCs w:val="28"/>
        </w:rPr>
        <w:t xml:space="preserve"> .</w:t>
      </w:r>
      <w:proofErr w:type="gramEnd"/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Учитель: Платонов «Еще мама», А. Алексина «Первый день»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Строитель: С. </w:t>
      </w:r>
      <w:proofErr w:type="spellStart"/>
      <w:r>
        <w:rPr>
          <w:rStyle w:val="c1"/>
          <w:color w:val="333333"/>
          <w:sz w:val="28"/>
          <w:szCs w:val="28"/>
        </w:rPr>
        <w:t>Баруздин</w:t>
      </w:r>
      <w:proofErr w:type="spellEnd"/>
      <w:r>
        <w:rPr>
          <w:rStyle w:val="c1"/>
          <w:color w:val="333333"/>
          <w:sz w:val="28"/>
          <w:szCs w:val="28"/>
        </w:rPr>
        <w:t xml:space="preserve"> «Кто построил новый дом», Л. Воронкова «Мы строим, строим, строим», А. Маркушин «Здесь будет город».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Работники почты: С. Маршак «Почта».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Продавец: Б. Воронько «Сказка о необычных покупках»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Театрализованная деятельность: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333333"/>
          <w:sz w:val="28"/>
          <w:szCs w:val="28"/>
        </w:rPr>
        <w:t>постановка миниатюр «Мы в профессии играем: «01», «02», «03» всегда на страже» (пожарник, милиционер, доктор, Печатник:</w:t>
      </w:r>
      <w:proofErr w:type="gramEnd"/>
      <w:r>
        <w:rPr>
          <w:rStyle w:val="c1"/>
          <w:color w:val="333333"/>
          <w:sz w:val="28"/>
          <w:szCs w:val="28"/>
        </w:rPr>
        <w:t xml:space="preserve"> С. Маршак «Как печатали вашу книгу».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драматизация отрывков художественного произведений, К. Чуковский «Айболит», С. Маршак «Кошкин дом»)</w:t>
      </w:r>
      <w:proofErr w:type="gramStart"/>
      <w:r>
        <w:rPr>
          <w:rStyle w:val="c1"/>
          <w:color w:val="333333"/>
          <w:sz w:val="28"/>
          <w:szCs w:val="28"/>
        </w:rPr>
        <w:t xml:space="preserve"> .</w:t>
      </w:r>
      <w:proofErr w:type="gramEnd"/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Организация дидактических словесных, настольных, сюжетно-ролевых игр: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Словесные игры: «Подскажи словечко», «Угадай кто это», «Магазин игрушек», «Кто больше расскажет о профессии», «Писатель», «Угадайте, что я делаю», «Что сначала, что потом», «Где можно это купить», «Назови </w:t>
      </w:r>
      <w:r>
        <w:rPr>
          <w:rStyle w:val="c1"/>
          <w:color w:val="333333"/>
          <w:sz w:val="28"/>
          <w:szCs w:val="28"/>
        </w:rPr>
        <w:lastRenderedPageBreak/>
        <w:t>профессию», «Что кому», «Угадай профессию», «Кому без них не обойтись», «Профессии людей», «Кто, что делает? », «Кто где работает», «Угадай где и кем я работаю», «Кому что надо», «Петрушка идет трудиться», «Названия профессий от</w:t>
      </w:r>
      <w:proofErr w:type="gramStart"/>
      <w:r>
        <w:rPr>
          <w:rStyle w:val="c1"/>
          <w:color w:val="333333"/>
          <w:sz w:val="28"/>
          <w:szCs w:val="28"/>
        </w:rPr>
        <w:t xml:space="preserve"> А</w:t>
      </w:r>
      <w:proofErr w:type="gramEnd"/>
      <w:r>
        <w:rPr>
          <w:rStyle w:val="c1"/>
          <w:color w:val="333333"/>
          <w:sz w:val="28"/>
          <w:szCs w:val="28"/>
        </w:rPr>
        <w:t xml:space="preserve"> </w:t>
      </w:r>
      <w:proofErr w:type="gramStart"/>
      <w:r>
        <w:rPr>
          <w:rStyle w:val="c1"/>
          <w:color w:val="333333"/>
          <w:sz w:val="28"/>
          <w:szCs w:val="28"/>
        </w:rPr>
        <w:t>до</w:t>
      </w:r>
      <w:proofErr w:type="gramEnd"/>
      <w:r>
        <w:rPr>
          <w:rStyle w:val="c1"/>
          <w:color w:val="333333"/>
          <w:sz w:val="28"/>
          <w:szCs w:val="28"/>
        </w:rPr>
        <w:t xml:space="preserve"> Я», «Что случилось, если бы не работал … », «Что делают этим предметом», «Что расскажет предмет», «Где какая нужна профессия? ».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настольные игры: лото «Все профессии важны», «Профессии», «Кому нужны инструменты», «Кем быть», «Наша улица», «Дорожные знаки».; Настольная игра «Профессии» серия, «</w:t>
      </w:r>
      <w:proofErr w:type="gramStart"/>
      <w:r>
        <w:rPr>
          <w:rStyle w:val="c1"/>
          <w:color w:val="333333"/>
          <w:sz w:val="28"/>
          <w:szCs w:val="28"/>
        </w:rPr>
        <w:t>Учись</w:t>
      </w:r>
      <w:proofErr w:type="gramEnd"/>
      <w:r>
        <w:rPr>
          <w:rStyle w:val="c1"/>
          <w:color w:val="333333"/>
          <w:sz w:val="28"/>
          <w:szCs w:val="28"/>
        </w:rPr>
        <w:t xml:space="preserve"> играя»; Собери картинки кубики: строитель, пожарник, музыкант, рабочий, космонавт, врач;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 xml:space="preserve">сюжетно-ролевые игры: </w:t>
      </w:r>
      <w:proofErr w:type="gramStart"/>
      <w:r>
        <w:rPr>
          <w:rStyle w:val="c1"/>
          <w:color w:val="333333"/>
          <w:sz w:val="28"/>
          <w:szCs w:val="28"/>
        </w:rPr>
        <w:t>«Мы пожарные», «Мы Военные», ««Больница», «Скорая помощь», «Аптека», ««Автобус», «Правила движения», «На дорогах города», «Регулировщик», «Такси», «Железная дорога», «Почта», «Магазин», «Парикмахерская», «Салон красоты», «Кафе», «Школа», «Детский сад», «Концерт».</w:t>
      </w:r>
      <w:proofErr w:type="gramEnd"/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- Изобразительная деятельность и художественное творчество: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Рисование пр</w:t>
      </w:r>
      <w:r w:rsidR="009F5EE5">
        <w:rPr>
          <w:rStyle w:val="c1"/>
          <w:color w:val="333333"/>
          <w:sz w:val="28"/>
          <w:szCs w:val="28"/>
        </w:rPr>
        <w:t>едставителей профессий – пожарный</w:t>
      </w:r>
      <w:r>
        <w:rPr>
          <w:rStyle w:val="c1"/>
          <w:color w:val="333333"/>
          <w:sz w:val="28"/>
          <w:szCs w:val="28"/>
        </w:rPr>
        <w:t>. Выставка рисунков «Мы против огня».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Раскрашивание раскрасок и рисование инструментов и оборудования.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Аппликация «Витрины магазинов »; Изготовление карточек для больных,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Лепка: Изготовление кондитерских изделий овощей, фруктов (соленое тесто, пластилин) 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IV этап – Презентационный: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Картотека дидактических игр.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Создание книги «Любимые профессии малышей».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Фотоальбом «Профессии наших родителей».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Развлечение «Все профессии важны, все профессии нужны».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НОД по познавательному развитию «Путешествие в мир профессий».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• Защита проекта – итоговая презентация.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Самоанализ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333333"/>
          <w:sz w:val="28"/>
          <w:szCs w:val="28"/>
        </w:rPr>
        <w:t>У дошкольников появился интерес к данной теме. Сформировалось целостное представление о трудовой деятельности взрослых. Более подробно познакомились с трудом сотрудников детского сада и профессиями родителей воспитанников. Дети получили знания о работе родителей, которые могут применять в сюжетно-ролевых играх. В группе пополнена предметно-развивающая среда атрибутами к Сюжетно-ролевой игре. Таким образом, ознакомление с трудом взрослых и собственная деятельность детей позволила осознанно освоить тему «Профессии», что послужило начальной ступенькой к их социализации.</w:t>
      </w:r>
    </w:p>
    <w:p w:rsidR="00FA54FB" w:rsidRDefault="00FA54FB" w:rsidP="00FA54F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28"/>
          <w:szCs w:val="28"/>
        </w:rPr>
        <w:t>Перспектива работы:</w:t>
      </w:r>
      <w:r>
        <w:rPr>
          <w:rStyle w:val="c1"/>
          <w:color w:val="333333"/>
          <w:sz w:val="28"/>
          <w:szCs w:val="28"/>
        </w:rPr>
        <w:t> Изучить взаимосвязь и взаимопомощь людей разных профессий в рамках работы одного или нескольких предприятий.</w:t>
      </w:r>
    </w:p>
    <w:p w:rsidR="00FA54FB" w:rsidRDefault="00FA54FB" w:rsidP="00FA5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FA54FB" w:rsidSect="0039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83913"/>
    <w:multiLevelType w:val="multilevel"/>
    <w:tmpl w:val="84343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12B64"/>
    <w:multiLevelType w:val="multilevel"/>
    <w:tmpl w:val="9E2A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D32BE"/>
    <w:multiLevelType w:val="multilevel"/>
    <w:tmpl w:val="C392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4FB"/>
    <w:rsid w:val="00397366"/>
    <w:rsid w:val="009F5EE5"/>
    <w:rsid w:val="00B90863"/>
    <w:rsid w:val="00FA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A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A54FB"/>
  </w:style>
  <w:style w:type="character" w:customStyle="1" w:styleId="c2">
    <w:name w:val="c2"/>
    <w:basedOn w:val="a0"/>
    <w:rsid w:val="00FA54FB"/>
  </w:style>
  <w:style w:type="paragraph" w:customStyle="1" w:styleId="c74">
    <w:name w:val="c74"/>
    <w:basedOn w:val="a"/>
    <w:rsid w:val="00FA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FA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54FB"/>
  </w:style>
  <w:style w:type="paragraph" w:customStyle="1" w:styleId="c81">
    <w:name w:val="c81"/>
    <w:basedOn w:val="a"/>
    <w:rsid w:val="00FA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FA54FB"/>
  </w:style>
  <w:style w:type="character" w:customStyle="1" w:styleId="c16">
    <w:name w:val="c16"/>
    <w:basedOn w:val="a0"/>
    <w:rsid w:val="00FA54FB"/>
  </w:style>
  <w:style w:type="character" w:customStyle="1" w:styleId="c87">
    <w:name w:val="c87"/>
    <w:basedOn w:val="a0"/>
    <w:rsid w:val="00FA54FB"/>
  </w:style>
  <w:style w:type="character" w:customStyle="1" w:styleId="c113">
    <w:name w:val="c113"/>
    <w:basedOn w:val="a0"/>
    <w:rsid w:val="00FA54FB"/>
  </w:style>
  <w:style w:type="character" w:customStyle="1" w:styleId="c45">
    <w:name w:val="c45"/>
    <w:basedOn w:val="a0"/>
    <w:rsid w:val="00FA54FB"/>
  </w:style>
  <w:style w:type="paragraph" w:customStyle="1" w:styleId="c44">
    <w:name w:val="c44"/>
    <w:basedOn w:val="a"/>
    <w:rsid w:val="00FA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A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A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6">
    <w:name w:val="c96"/>
    <w:basedOn w:val="a0"/>
    <w:rsid w:val="00FA54FB"/>
  </w:style>
  <w:style w:type="character" w:customStyle="1" w:styleId="c31">
    <w:name w:val="c31"/>
    <w:basedOn w:val="a0"/>
    <w:rsid w:val="00FA54FB"/>
  </w:style>
  <w:style w:type="paragraph" w:customStyle="1" w:styleId="c41">
    <w:name w:val="c41"/>
    <w:basedOn w:val="a"/>
    <w:rsid w:val="00FA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FA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FA54FB"/>
  </w:style>
  <w:style w:type="character" w:customStyle="1" w:styleId="c63">
    <w:name w:val="c63"/>
    <w:basedOn w:val="a0"/>
    <w:rsid w:val="00FA54FB"/>
  </w:style>
  <w:style w:type="character" w:customStyle="1" w:styleId="c17">
    <w:name w:val="c17"/>
    <w:basedOn w:val="a0"/>
    <w:rsid w:val="00FA54FB"/>
  </w:style>
  <w:style w:type="paragraph" w:customStyle="1" w:styleId="c110">
    <w:name w:val="c110"/>
    <w:basedOn w:val="a"/>
    <w:rsid w:val="00FA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A54FB"/>
  </w:style>
  <w:style w:type="character" w:customStyle="1" w:styleId="c4">
    <w:name w:val="c4"/>
    <w:basedOn w:val="a0"/>
    <w:rsid w:val="00FA54FB"/>
  </w:style>
  <w:style w:type="paragraph" w:customStyle="1" w:styleId="c0">
    <w:name w:val="c0"/>
    <w:basedOn w:val="a"/>
    <w:rsid w:val="00FA5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1327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2022-03-15T12:24:00Z</dcterms:created>
  <dcterms:modified xsi:type="dcterms:W3CDTF">2022-03-16T04:43:00Z</dcterms:modified>
</cp:coreProperties>
</file>